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36505" w14:textId="260DC6C0" w:rsidR="00BE2734" w:rsidRPr="001563C1" w:rsidRDefault="00BE2734" w:rsidP="00BE2734">
      <w:pPr>
        <w:pStyle w:val="Header"/>
        <w:tabs>
          <w:tab w:val="clear" w:pos="4536"/>
          <w:tab w:val="left" w:pos="1800"/>
        </w:tabs>
        <w:ind w:left="1800" w:hanging="1800"/>
        <w:rPr>
          <w:rFonts w:eastAsia="宋体"/>
          <w:sz w:val="22"/>
        </w:rPr>
      </w:pPr>
      <w:r w:rsidRPr="001563C1">
        <w:rPr>
          <w:rFonts w:eastAsia="宋体"/>
          <w:sz w:val="22"/>
        </w:rPr>
        <w:t>3GPP TSG-RAN WG2 NR Ad hoc 0118</w:t>
      </w:r>
      <w:r w:rsidRPr="001563C1">
        <w:rPr>
          <w:rFonts w:eastAsia="宋体"/>
          <w:sz w:val="22"/>
        </w:rPr>
        <w:tab/>
      </w:r>
      <w:r w:rsidR="00F00124">
        <w:rPr>
          <w:rFonts w:ascii="Segoe UI" w:hAnsi="Segoe UI" w:cs="Segoe UI"/>
          <w:color w:val="000000"/>
          <w:sz w:val="18"/>
          <w:szCs w:val="18"/>
        </w:rPr>
        <w:t>R2-1800859</w:t>
      </w:r>
      <w:bookmarkStart w:id="0" w:name="_GoBack"/>
      <w:bookmarkEnd w:id="0"/>
    </w:p>
    <w:p w14:paraId="5CD111AA" w14:textId="5AF79239" w:rsidR="00B80EFF" w:rsidRPr="009A147C" w:rsidRDefault="00BE2734" w:rsidP="00BE2734">
      <w:pPr>
        <w:pStyle w:val="Header"/>
        <w:tabs>
          <w:tab w:val="clear" w:pos="4536"/>
          <w:tab w:val="left" w:pos="1800"/>
        </w:tabs>
        <w:ind w:left="1798" w:hangingChars="814" w:hanging="1798"/>
        <w:rPr>
          <w:rFonts w:eastAsiaTheme="minorEastAsia" w:cs="Arial"/>
          <w:sz w:val="22"/>
          <w:szCs w:val="22"/>
        </w:rPr>
      </w:pPr>
      <w:r w:rsidRPr="001563C1">
        <w:rPr>
          <w:rFonts w:eastAsia="宋体"/>
          <w:sz w:val="22"/>
        </w:rPr>
        <w:t>Vancouver, Canada, 22</w:t>
      </w:r>
      <w:r w:rsidRPr="001563C1">
        <w:rPr>
          <w:rFonts w:eastAsia="宋体"/>
          <w:sz w:val="22"/>
          <w:vertAlign w:val="superscript"/>
        </w:rPr>
        <w:t>nd</w:t>
      </w:r>
      <w:r w:rsidRPr="001563C1">
        <w:rPr>
          <w:rFonts w:eastAsia="宋体"/>
          <w:sz w:val="22"/>
        </w:rPr>
        <w:t xml:space="preserve"> January – 26</w:t>
      </w:r>
      <w:r w:rsidRPr="001563C1">
        <w:rPr>
          <w:rFonts w:eastAsia="宋体"/>
          <w:sz w:val="22"/>
          <w:vertAlign w:val="superscript"/>
        </w:rPr>
        <w:t>th</w:t>
      </w:r>
      <w:r w:rsidRPr="001563C1">
        <w:rPr>
          <w:rFonts w:eastAsia="宋体"/>
          <w:sz w:val="22"/>
        </w:rPr>
        <w:t xml:space="preserve"> January 2018</w:t>
      </w:r>
      <w:r w:rsidR="00B11DC2">
        <w:rPr>
          <w:rFonts w:eastAsia="宋体"/>
          <w:sz w:val="22"/>
        </w:rPr>
        <w:t xml:space="preserve"> </w:t>
      </w:r>
      <w:r w:rsidR="00B80EFF" w:rsidRPr="009A147C">
        <w:rPr>
          <w:rFonts w:eastAsiaTheme="minorEastAsia" w:cs="Arial" w:hint="eastAsia"/>
          <w:sz w:val="22"/>
          <w:szCs w:val="22"/>
        </w:rPr>
        <w:t xml:space="preserve">   </w:t>
      </w:r>
      <w:r w:rsidR="00FF05F9">
        <w:rPr>
          <w:rFonts w:eastAsiaTheme="minorEastAsia" w:cs="Arial" w:hint="eastAsia"/>
          <w:sz w:val="22"/>
          <w:szCs w:val="22"/>
        </w:rPr>
        <w:t xml:space="preserve">               </w:t>
      </w:r>
      <w:r w:rsidR="00FF05F9">
        <w:rPr>
          <w:rFonts w:eastAsiaTheme="minorEastAsia" w:cs="Arial" w:hint="eastAsia"/>
          <w:sz w:val="22"/>
          <w:szCs w:val="22"/>
        </w:rPr>
        <w:tab/>
      </w:r>
      <w:r w:rsidR="002317B7">
        <w:rPr>
          <w:rFonts w:eastAsiaTheme="minorEastAsia" w:cs="Arial"/>
          <w:sz w:val="22"/>
          <w:szCs w:val="22"/>
        </w:rPr>
        <w:t xml:space="preserve">revision of </w:t>
      </w:r>
      <w:r w:rsidR="00836D07" w:rsidRPr="00B534AA">
        <w:rPr>
          <w:rFonts w:cs="Arial"/>
          <w:bCs/>
          <w:sz w:val="22"/>
        </w:rPr>
        <w:t>R2-1712995</w:t>
      </w:r>
    </w:p>
    <w:p w14:paraId="5392C25D" w14:textId="77777777" w:rsidR="00EC289F" w:rsidRPr="00C249D1" w:rsidRDefault="00EC289F" w:rsidP="00EC289F">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4F2DE87F" w:rsidR="000F57D5" w:rsidRPr="005800BB"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D1161E" w:rsidRPr="00D1161E">
        <w:rPr>
          <w:lang w:eastAsia="ja-JP"/>
        </w:rPr>
        <w:t xml:space="preserve">Analysis on the </w:t>
      </w:r>
      <w:r w:rsidR="00E95E6F" w:rsidRPr="00D1161E">
        <w:rPr>
          <w:lang w:eastAsia="ja-JP"/>
        </w:rPr>
        <w:t>feasibility</w:t>
      </w:r>
      <w:r w:rsidR="00D1161E" w:rsidRPr="00D1161E">
        <w:rPr>
          <w:lang w:eastAsia="ja-JP"/>
        </w:rPr>
        <w:t xml:space="preserve"> and </w:t>
      </w:r>
      <w:r w:rsidR="00E95E6F" w:rsidRPr="00D1161E">
        <w:rPr>
          <w:lang w:eastAsia="ja-JP"/>
        </w:rPr>
        <w:t>technical</w:t>
      </w:r>
      <w:r w:rsidR="00D1161E" w:rsidRPr="00D1161E">
        <w:rPr>
          <w:lang w:eastAsia="ja-JP"/>
        </w:rPr>
        <w:t xml:space="preserve"> restrictions of dual registration</w:t>
      </w:r>
    </w:p>
    <w:p w14:paraId="5530123A" w14:textId="005AE705"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D71B9C" w:rsidRPr="00D71B9C">
        <w:t>10.2.</w:t>
      </w:r>
      <w:r w:rsidR="00A77948">
        <w:t>14</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7DC1F207" w14:textId="49D207A9" w:rsidR="007938B5" w:rsidRDefault="00893595" w:rsidP="000D1E97">
      <w:pPr>
        <w:rPr>
          <w:rFonts w:eastAsiaTheme="minorEastAsia"/>
          <w:szCs w:val="20"/>
        </w:rPr>
      </w:pPr>
      <w:r>
        <w:rPr>
          <w:rFonts w:eastAsiaTheme="minorEastAsia"/>
          <w:szCs w:val="20"/>
        </w:rPr>
        <w:t>According to the LS from SA2</w:t>
      </w:r>
      <w:r w:rsidR="00EC6ACE">
        <w:rPr>
          <w:rFonts w:eastAsiaTheme="minorEastAsia"/>
          <w:szCs w:val="20"/>
        </w:rPr>
        <w:t xml:space="preserve"> [1],</w:t>
      </w:r>
      <w:r w:rsidR="00C55F0F">
        <w:rPr>
          <w:rFonts w:eastAsiaTheme="minorEastAsia"/>
          <w:szCs w:val="20"/>
        </w:rPr>
        <w:t xml:space="preserve"> SA2 is designing a new functionality of dual </w:t>
      </w:r>
      <w:r w:rsidR="00AE0998">
        <w:rPr>
          <w:rFonts w:eastAsiaTheme="minorEastAsia"/>
          <w:szCs w:val="20"/>
        </w:rPr>
        <w:t>registration</w:t>
      </w:r>
      <w:r w:rsidR="00C55F0F">
        <w:rPr>
          <w:rFonts w:eastAsiaTheme="minorEastAsia"/>
          <w:szCs w:val="20"/>
        </w:rPr>
        <w:t xml:space="preserve"> in both</w:t>
      </w:r>
      <w:r w:rsidR="00EB4CFE">
        <w:rPr>
          <w:rFonts w:eastAsiaTheme="minorEastAsia"/>
          <w:szCs w:val="20"/>
        </w:rPr>
        <w:t xml:space="preserve"> EPC and 5GC, and asking RAN2 to evaluate the feasibility and potential issues for “</w:t>
      </w:r>
      <w:r w:rsidR="00EB4CFE" w:rsidRPr="00EB4CFE">
        <w:rPr>
          <w:rFonts w:eastAsiaTheme="minorEastAsia"/>
          <w:szCs w:val="20"/>
        </w:rPr>
        <w:t>UE's to operate in Dual Rx/Tx and Dual Rx modes</w:t>
      </w:r>
      <w:r w:rsidR="00EB4CFE">
        <w:rPr>
          <w:rFonts w:eastAsiaTheme="minorEastAsia"/>
          <w:szCs w:val="20"/>
        </w:rPr>
        <w:t>”</w:t>
      </w:r>
      <w:r w:rsidR="00C93BF5">
        <w:rPr>
          <w:rFonts w:eastAsiaTheme="minorEastAsia"/>
          <w:szCs w:val="20"/>
        </w:rPr>
        <w:t xml:space="preserve">, </w:t>
      </w:r>
      <w:r w:rsidR="00C93BF5" w:rsidRPr="00C93BF5">
        <w:rPr>
          <w:rFonts w:eastAsiaTheme="minorEastAsia"/>
          <w:szCs w:val="20"/>
        </w:rPr>
        <w:t>in absence of tight coordination at RAN level between the two systems.</w:t>
      </w:r>
      <w:r w:rsidR="00094928">
        <w:rPr>
          <w:rFonts w:eastAsiaTheme="minorEastAsia"/>
          <w:szCs w:val="20"/>
        </w:rPr>
        <w:t xml:space="preserve"> In this contribution, we provide the detailed analysis on </w:t>
      </w:r>
      <w:r w:rsidR="00781DED">
        <w:rPr>
          <w:rFonts w:eastAsiaTheme="minorEastAsia"/>
          <w:szCs w:val="20"/>
        </w:rPr>
        <w:t>feasibility and issues in RAN for dual camping UE.</w:t>
      </w:r>
    </w:p>
    <w:p w14:paraId="34BD5CB7" w14:textId="77777777" w:rsidR="00F04983" w:rsidRDefault="004C40E2" w:rsidP="004F2B57">
      <w:pPr>
        <w:pStyle w:val="Heading1"/>
      </w:pPr>
      <w:r w:rsidRPr="00C249D1">
        <w:t>Discussion</w:t>
      </w:r>
    </w:p>
    <w:p w14:paraId="42E24C41" w14:textId="77777777" w:rsidR="008113A4" w:rsidRPr="008113A4" w:rsidRDefault="008113A4" w:rsidP="008113A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8113A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270B028B" w14:textId="79DDFB3B" w:rsidR="00655794" w:rsidRDefault="004610C8" w:rsidP="000E5C42">
      <w:pPr>
        <w:pStyle w:val="Heading2"/>
      </w:pPr>
      <w:r>
        <w:t>Clarification of s</w:t>
      </w:r>
      <w:r w:rsidR="00655794">
        <w:t xml:space="preserve">cenarios </w:t>
      </w:r>
      <w:r w:rsidR="00AB352F">
        <w:t>for</w:t>
      </w:r>
      <w:r w:rsidR="00655794">
        <w:t xml:space="preserve"> dual camping UE</w:t>
      </w:r>
    </w:p>
    <w:p w14:paraId="6633D199" w14:textId="7B5DAAE3" w:rsidR="00C612B5" w:rsidRDefault="002F56B2" w:rsidP="00655794">
      <w:pPr>
        <w:pStyle w:val="NormalIndent"/>
        <w:ind w:left="0"/>
      </w:pPr>
      <w:r>
        <w:t xml:space="preserve">Regarding the deployment scenarios, according to the current NR discussion, </w:t>
      </w:r>
      <w:r w:rsidR="000462E8">
        <w:t xml:space="preserve">the EPC can be connected </w:t>
      </w:r>
      <w:r w:rsidR="006E0550">
        <w:rPr>
          <w:rFonts w:hint="eastAsia"/>
        </w:rPr>
        <w:t>via</w:t>
      </w:r>
      <w:r w:rsidR="006E0550">
        <w:t xml:space="preserve"> </w:t>
      </w:r>
      <w:r w:rsidR="000462E8">
        <w:t>LTE</w:t>
      </w:r>
      <w:r w:rsidR="0012320E">
        <w:t xml:space="preserve"> (i.e. legacy LTE)</w:t>
      </w:r>
      <w:r w:rsidR="000462E8">
        <w:t xml:space="preserve"> or NR</w:t>
      </w:r>
      <w:r w:rsidR="005702AF">
        <w:t xml:space="preserve"> (i.e. </w:t>
      </w:r>
      <w:r w:rsidR="00D02392">
        <w:t xml:space="preserve">only the SCG of </w:t>
      </w:r>
      <w:r w:rsidR="00F52C93">
        <w:t>EN-DC</w:t>
      </w:r>
      <w:r w:rsidR="005702AF">
        <w:t>)</w:t>
      </w:r>
      <w:r w:rsidR="000462E8">
        <w:t xml:space="preserve">, and the 5GC can also be connected </w:t>
      </w:r>
      <w:r w:rsidR="006E0550">
        <w:rPr>
          <w:rFonts w:hint="eastAsia"/>
        </w:rPr>
        <w:t>via</w:t>
      </w:r>
      <w:r w:rsidR="006E0550">
        <w:t xml:space="preserve"> </w:t>
      </w:r>
      <w:r w:rsidR="000462E8">
        <w:t>LTE</w:t>
      </w:r>
      <w:r w:rsidR="00AC59B8">
        <w:t xml:space="preserve"> (i.e. eLTE)</w:t>
      </w:r>
      <w:r w:rsidR="000462E8">
        <w:t xml:space="preserve"> or NR</w:t>
      </w:r>
      <w:r w:rsidR="00AC59B8">
        <w:t xml:space="preserve"> (i.e. </w:t>
      </w:r>
      <w:r w:rsidR="00AB3E48">
        <w:t>NR standalone</w:t>
      </w:r>
      <w:r w:rsidR="00AC59B8">
        <w:t>)</w:t>
      </w:r>
      <w:r w:rsidR="000462E8">
        <w:t>.</w:t>
      </w:r>
      <w:r w:rsidR="00AC59B8">
        <w:t xml:space="preserve"> </w:t>
      </w:r>
      <w:r w:rsidR="005F0EB7">
        <w:t xml:space="preserve"> As a result, t</w:t>
      </w:r>
      <w:r w:rsidR="00C51056">
        <w:t xml:space="preserve">he </w:t>
      </w:r>
      <w:r w:rsidR="00C9187C">
        <w:t>dual camping scenarios include</w:t>
      </w:r>
      <w:r w:rsidR="00C51056">
        <w:t>:</w:t>
      </w:r>
    </w:p>
    <w:p w14:paraId="232DDBDA" w14:textId="13D050AD" w:rsidR="00FF574F" w:rsidRPr="00C51056" w:rsidRDefault="00177098" w:rsidP="00FF574F">
      <w:pPr>
        <w:pStyle w:val="NormalIndent"/>
        <w:numPr>
          <w:ilvl w:val="0"/>
          <w:numId w:val="42"/>
        </w:numPr>
      </w:pPr>
      <w:r>
        <w:t>Deployment s</w:t>
      </w:r>
      <w:r w:rsidR="00AA5FBE">
        <w:t>cenario</w:t>
      </w:r>
      <w:r w:rsidR="00FF574F" w:rsidRPr="00C51056">
        <w:t xml:space="preserve"> </w:t>
      </w:r>
      <w:r w:rsidR="00F54683">
        <w:t>1</w:t>
      </w:r>
      <w:r w:rsidR="00FF574F" w:rsidRPr="00C51056">
        <w:t>: RAN (LTE) + CN (EPC); RAN (NR) + CN (</w:t>
      </w:r>
      <w:r w:rsidR="00B47B79">
        <w:t>5G</w:t>
      </w:r>
      <w:r w:rsidR="002F69AF">
        <w:t>C</w:t>
      </w:r>
      <w:r w:rsidR="00FF574F" w:rsidRPr="00C51056">
        <w:t>)</w:t>
      </w:r>
    </w:p>
    <w:p w14:paraId="3157F850" w14:textId="40ADAD3A" w:rsidR="00FF574F" w:rsidRPr="00C51056" w:rsidRDefault="00F54683" w:rsidP="00FF574F">
      <w:pPr>
        <w:pStyle w:val="NormalIndent"/>
        <w:numPr>
          <w:ilvl w:val="0"/>
          <w:numId w:val="42"/>
        </w:numPr>
      </w:pPr>
      <w:r>
        <w:t>Deployment scenario</w:t>
      </w:r>
      <w:r w:rsidRPr="00C51056">
        <w:t xml:space="preserve"> </w:t>
      </w:r>
      <w:r>
        <w:t>2</w:t>
      </w:r>
      <w:r w:rsidR="00FF574F" w:rsidRPr="00C51056">
        <w:t>: RAN (LTE) + CN (EPC); RAN (LTE) + CN (</w:t>
      </w:r>
      <w:r w:rsidR="00B47B79">
        <w:t>5G</w:t>
      </w:r>
      <w:r w:rsidR="002F69AF">
        <w:t>C</w:t>
      </w:r>
      <w:r w:rsidR="00FF574F" w:rsidRPr="00C51056">
        <w:t>)</w:t>
      </w:r>
    </w:p>
    <w:p w14:paraId="792DDE86" w14:textId="77777777" w:rsidR="002C7F17" w:rsidRDefault="002C7F17" w:rsidP="00655794">
      <w:pPr>
        <w:pStyle w:val="NormalIndent"/>
        <w:ind w:left="0"/>
      </w:pPr>
    </w:p>
    <w:p w14:paraId="34C31104" w14:textId="3888469E" w:rsidR="00FA7901" w:rsidRPr="002E2D34" w:rsidRDefault="00E719DC" w:rsidP="00655794">
      <w:pPr>
        <w:pStyle w:val="NormalIndent"/>
        <w:ind w:left="0"/>
      </w:pPr>
      <w:r>
        <w:t>Regarding the AS state machine, a</w:t>
      </w:r>
      <w:r w:rsidR="009C752E">
        <w:t>ccording to the LS [1], “</w:t>
      </w:r>
      <w:r w:rsidR="009C752E" w:rsidRPr="00911896">
        <w:t>UE is also assumed to listen to paging channel in both E-UTRA and NR simultaneously</w:t>
      </w:r>
      <w:r w:rsidR="009C752E">
        <w:t xml:space="preserve">”. This means that </w:t>
      </w:r>
      <w:r w:rsidR="003D1684">
        <w:t xml:space="preserve">the intention of supporting the dual camping UE is to allow the UE to </w:t>
      </w:r>
      <w:r w:rsidR="003D1684" w:rsidRPr="002E2D34">
        <w:t>receive two paging(s) from two different RAT</w:t>
      </w:r>
      <w:r w:rsidR="002A73FD" w:rsidRPr="002E2D34">
        <w:t xml:space="preserve">s, and </w:t>
      </w:r>
      <w:r w:rsidR="00104024" w:rsidRPr="002E2D34">
        <w:t xml:space="preserve">then </w:t>
      </w:r>
      <w:r w:rsidR="002A73FD" w:rsidRPr="002E2D34">
        <w:t>to enter the CONNECTED</w:t>
      </w:r>
      <w:r w:rsidR="00104024" w:rsidRPr="002E2D34">
        <w:t xml:space="preserve"> in two different RATs</w:t>
      </w:r>
      <w:r w:rsidR="002A73FD" w:rsidRPr="002E2D34">
        <w:t>.</w:t>
      </w:r>
      <w:r w:rsidR="0091228B" w:rsidRPr="002E2D34">
        <w:t xml:space="preserve"> This means that the AS state machine from two RATs should be independent of each other</w:t>
      </w:r>
      <w:r w:rsidR="00970471" w:rsidRPr="002E2D34">
        <w:t>.</w:t>
      </w:r>
      <w:r w:rsidR="002A73FD" w:rsidRPr="002E2D34">
        <w:t xml:space="preserve"> </w:t>
      </w:r>
      <w:r w:rsidR="00F10E0C" w:rsidRPr="002E2D34">
        <w:t xml:space="preserve">The </w:t>
      </w:r>
      <w:r w:rsidR="00FA7901" w:rsidRPr="002E2D34">
        <w:t>combinations of the UE state machine</w:t>
      </w:r>
      <w:r w:rsidR="00E478A5" w:rsidRPr="002E2D34">
        <w:t xml:space="preserve"> of AS</w:t>
      </w:r>
      <w:r w:rsidR="00FA7901" w:rsidRPr="002E2D34">
        <w:t xml:space="preserve"> in two RAT include:</w:t>
      </w:r>
    </w:p>
    <w:p w14:paraId="1543E15D" w14:textId="177A1398" w:rsidR="00502F75" w:rsidRPr="002E2D34" w:rsidRDefault="0075400D" w:rsidP="00502F75">
      <w:pPr>
        <w:pStyle w:val="NormalIndent"/>
        <w:numPr>
          <w:ilvl w:val="0"/>
          <w:numId w:val="43"/>
        </w:numPr>
      </w:pPr>
      <w:r w:rsidRPr="002E2D34">
        <w:t>AS state c</w:t>
      </w:r>
      <w:r w:rsidR="004B6C69" w:rsidRPr="002E2D34">
        <w:t xml:space="preserve">ombination 1: </w:t>
      </w:r>
      <w:r w:rsidR="00502F75" w:rsidRPr="002E2D34">
        <w:t>LTE (IDLE) + NR (IDLE)</w:t>
      </w:r>
    </w:p>
    <w:p w14:paraId="68296EB8" w14:textId="4A5CDCB4" w:rsidR="00502F75" w:rsidRPr="002E2D34" w:rsidRDefault="0075400D" w:rsidP="00502F75">
      <w:pPr>
        <w:pStyle w:val="NormalIndent"/>
        <w:numPr>
          <w:ilvl w:val="0"/>
          <w:numId w:val="43"/>
        </w:numPr>
      </w:pPr>
      <w:r w:rsidRPr="002E2D34">
        <w:t xml:space="preserve">AS state combination </w:t>
      </w:r>
      <w:r w:rsidR="004B6C69" w:rsidRPr="002E2D34">
        <w:t xml:space="preserve">2: </w:t>
      </w:r>
      <w:r w:rsidR="00502F75" w:rsidRPr="002E2D34">
        <w:t>LTE (CONNECTED) + NR (IDLE)</w:t>
      </w:r>
    </w:p>
    <w:p w14:paraId="1889830E" w14:textId="79D4ADD7" w:rsidR="00502F75" w:rsidRPr="002E2D34" w:rsidRDefault="0075400D" w:rsidP="00502F75">
      <w:pPr>
        <w:pStyle w:val="NormalIndent"/>
        <w:numPr>
          <w:ilvl w:val="0"/>
          <w:numId w:val="43"/>
        </w:numPr>
      </w:pPr>
      <w:r w:rsidRPr="002E2D34">
        <w:t xml:space="preserve">AS state combination </w:t>
      </w:r>
      <w:r w:rsidR="004B6C69" w:rsidRPr="002E2D34">
        <w:t xml:space="preserve">3: </w:t>
      </w:r>
      <w:r w:rsidR="00502F75" w:rsidRPr="002E2D34">
        <w:t>LTE (IDLE) + NR (CONNECTED)</w:t>
      </w:r>
    </w:p>
    <w:p w14:paraId="6E756D60" w14:textId="6EB05F46" w:rsidR="00502F75" w:rsidRPr="002E2D34" w:rsidRDefault="0075400D" w:rsidP="00502F75">
      <w:pPr>
        <w:pStyle w:val="NormalIndent"/>
        <w:numPr>
          <w:ilvl w:val="0"/>
          <w:numId w:val="43"/>
        </w:numPr>
      </w:pPr>
      <w:r w:rsidRPr="002E2D34">
        <w:t xml:space="preserve">AS state combination </w:t>
      </w:r>
      <w:r w:rsidR="004B6C69" w:rsidRPr="002E2D34">
        <w:t xml:space="preserve">4: </w:t>
      </w:r>
      <w:r w:rsidR="00502F75" w:rsidRPr="002E2D34">
        <w:t>LTE (CONNECTED) + NR (CONNECTED)</w:t>
      </w:r>
    </w:p>
    <w:p w14:paraId="12BF13B1" w14:textId="6B07C491" w:rsidR="00797324" w:rsidRPr="002E2D34" w:rsidRDefault="0075400D" w:rsidP="00797324">
      <w:pPr>
        <w:pStyle w:val="NormalIndent"/>
        <w:numPr>
          <w:ilvl w:val="0"/>
          <w:numId w:val="43"/>
        </w:numPr>
      </w:pPr>
      <w:r w:rsidRPr="002E2D34">
        <w:t xml:space="preserve">AS state combination </w:t>
      </w:r>
      <w:r w:rsidR="00664606" w:rsidRPr="002E2D34">
        <w:t>5</w:t>
      </w:r>
      <w:r w:rsidR="00797324" w:rsidRPr="002E2D34">
        <w:t>: LTE (IDLE) + LTE (IDLE)</w:t>
      </w:r>
    </w:p>
    <w:p w14:paraId="5205188A" w14:textId="1D7493AA" w:rsidR="00FB6358" w:rsidRDefault="0075400D" w:rsidP="00FB6358">
      <w:pPr>
        <w:pStyle w:val="NormalIndent"/>
        <w:numPr>
          <w:ilvl w:val="0"/>
          <w:numId w:val="43"/>
        </w:numPr>
      </w:pPr>
      <w:r w:rsidRPr="002E2D34">
        <w:t xml:space="preserve">AS state combination </w:t>
      </w:r>
      <w:r w:rsidR="00664606" w:rsidRPr="002E2D34">
        <w:t>6</w:t>
      </w:r>
      <w:r w:rsidR="00FB6358" w:rsidRPr="002E2D34">
        <w:t>: LTE (CONNECTED) + LTE (CONNECTED)</w:t>
      </w:r>
    </w:p>
    <w:p w14:paraId="6CA109F2" w14:textId="46FFCFFB" w:rsidR="00EE0CB0" w:rsidRPr="002E2D34" w:rsidRDefault="00EE0CB0" w:rsidP="00EE0CB0">
      <w:pPr>
        <w:pStyle w:val="NormalIndent"/>
        <w:numPr>
          <w:ilvl w:val="0"/>
          <w:numId w:val="43"/>
        </w:numPr>
      </w:pPr>
      <w:r w:rsidRPr="002E2D34">
        <w:t xml:space="preserve">AS state combination </w:t>
      </w:r>
      <w:r w:rsidR="0048428B">
        <w:t>7</w:t>
      </w:r>
      <w:r w:rsidRPr="002E2D34">
        <w:t>: LTE (</w:t>
      </w:r>
      <w:r>
        <w:t>IDLE</w:t>
      </w:r>
      <w:r w:rsidRPr="002E2D34">
        <w:t>) + LTE (CONNECTED)</w:t>
      </w:r>
    </w:p>
    <w:p w14:paraId="0976E9C1" w14:textId="5D68F0C7" w:rsidR="00F10E0C" w:rsidRDefault="00462941" w:rsidP="00655794">
      <w:pPr>
        <w:pStyle w:val="NormalIndent"/>
        <w:ind w:left="0"/>
      </w:pPr>
      <w:r>
        <w:t>Here we consider that the impacts on the light-connected/INACTIVE state would be the same as the IDLE state.</w:t>
      </w:r>
    </w:p>
    <w:p w14:paraId="56102D45" w14:textId="77777777" w:rsidR="00E80EA7" w:rsidRDefault="00E80EA7" w:rsidP="00655794">
      <w:pPr>
        <w:pStyle w:val="NormalIndent"/>
        <w:ind w:left="0"/>
      </w:pPr>
    </w:p>
    <w:p w14:paraId="1B6BAB65" w14:textId="1911588E" w:rsidR="00915156" w:rsidRDefault="00915156" w:rsidP="00655794">
      <w:pPr>
        <w:pStyle w:val="NormalIndent"/>
        <w:ind w:left="0"/>
      </w:pPr>
      <w:r>
        <w:lastRenderedPageBreak/>
        <w:t>Regarding the UE capability of simultaneous Rx or Tx</w:t>
      </w:r>
      <w:r w:rsidR="007D394E">
        <w:t>, SA2 is considering the following three types of UEs</w:t>
      </w:r>
      <w:r w:rsidR="00BA5C8B">
        <w:t>:</w:t>
      </w:r>
    </w:p>
    <w:p w14:paraId="497F10CF" w14:textId="4862EA05" w:rsidR="00BA5C8B" w:rsidRDefault="001B7A14" w:rsidP="009C3355">
      <w:pPr>
        <w:pStyle w:val="NormalIndent"/>
        <w:numPr>
          <w:ilvl w:val="0"/>
          <w:numId w:val="44"/>
        </w:numPr>
      </w:pPr>
      <w:r>
        <w:t>UE Type 1: Dual Rx + Dual Tx</w:t>
      </w:r>
    </w:p>
    <w:p w14:paraId="13C003EA" w14:textId="52BB9884" w:rsidR="001B7A14" w:rsidRDefault="001B7A14" w:rsidP="009C3355">
      <w:pPr>
        <w:pStyle w:val="NormalIndent"/>
        <w:numPr>
          <w:ilvl w:val="0"/>
          <w:numId w:val="44"/>
        </w:numPr>
      </w:pPr>
      <w:r>
        <w:t>UE Type 2: Dual Rx + Single Tx</w:t>
      </w:r>
    </w:p>
    <w:p w14:paraId="19200138" w14:textId="12E506E9" w:rsidR="006A5BB3" w:rsidRDefault="006A5BB3" w:rsidP="009C3355">
      <w:pPr>
        <w:pStyle w:val="NormalIndent"/>
        <w:numPr>
          <w:ilvl w:val="0"/>
          <w:numId w:val="44"/>
        </w:numPr>
      </w:pPr>
      <w:r>
        <w:t xml:space="preserve">UE Type 3: </w:t>
      </w:r>
      <w:r w:rsidR="008F7DD0">
        <w:t>Single Rx + Single Tx</w:t>
      </w:r>
    </w:p>
    <w:p w14:paraId="31F23767" w14:textId="77777777" w:rsidR="00F10E0C" w:rsidRDefault="00F10E0C" w:rsidP="00655794">
      <w:pPr>
        <w:pStyle w:val="NormalIndent"/>
        <w:ind w:left="0"/>
      </w:pPr>
    </w:p>
    <w:p w14:paraId="7AF553A6" w14:textId="40225A18" w:rsidR="008C3673" w:rsidRDefault="00D80255" w:rsidP="00655794">
      <w:pPr>
        <w:pStyle w:val="NormalIndent"/>
        <w:ind w:left="0"/>
      </w:pPr>
      <w:r>
        <w:t>The following discussions are provided based on the scenarios provided above.</w:t>
      </w:r>
      <w:r w:rsidR="00B45B23">
        <w:t xml:space="preserve"> As SA2 is asking the potential restrictions “</w:t>
      </w:r>
      <w:r w:rsidR="00B45B23" w:rsidRPr="00B45B23">
        <w:t>in absence of tight coordination at RAN level between the two systems</w:t>
      </w:r>
      <w:r w:rsidR="00B45B23">
        <w:t xml:space="preserve">”, we consider that there is no direct interface between </w:t>
      </w:r>
      <w:r w:rsidR="00BB7726">
        <w:t>the two RAN nodes (i.e.</w:t>
      </w:r>
      <w:r w:rsidR="005559FD">
        <w:t xml:space="preserve"> one connected to 5GC, and another connected to EPC</w:t>
      </w:r>
      <w:r w:rsidR="00BB7726">
        <w:t>)</w:t>
      </w:r>
      <w:r w:rsidR="007716F7">
        <w:t>. In general we consider that it is feasible to support all three types of UEs without the direct interface between the two RAN nodes, but some enhancements</w:t>
      </w:r>
      <w:r w:rsidR="00517D9B">
        <w:t xml:space="preserve"> in RAN</w:t>
      </w:r>
      <w:r w:rsidR="007716F7">
        <w:t xml:space="preserve"> are required to </w:t>
      </w:r>
      <w:r w:rsidR="000B1110">
        <w:t xml:space="preserve">resolve </w:t>
      </w:r>
      <w:r w:rsidR="00827DE2">
        <w:t>the potential issues as observed below.</w:t>
      </w:r>
    </w:p>
    <w:p w14:paraId="1F1B49F5" w14:textId="74F0EBCE" w:rsidR="00A906EB" w:rsidRDefault="00A906EB" w:rsidP="00941267">
      <w:pPr>
        <w:pStyle w:val="Heading2"/>
      </w:pPr>
      <w:r>
        <w:t>Potential technical restrictions on the dual registration UE</w:t>
      </w:r>
    </w:p>
    <w:p w14:paraId="101391BF" w14:textId="6DDFC932" w:rsidR="00941267" w:rsidRDefault="00EE26E9" w:rsidP="00EE26E9">
      <w:pPr>
        <w:pStyle w:val="NormalIndent"/>
        <w:ind w:left="0"/>
      </w:pPr>
      <w:r>
        <w:t xml:space="preserve">Here we are trying to summarize the potential technical restriction for all three types of UEs as listed above. The summary table </w:t>
      </w:r>
      <w:r w:rsidR="00FB3D74">
        <w:t>is</w:t>
      </w:r>
      <w:r w:rsidR="006847A2">
        <w:t xml:space="preserve"> given below. The detailed analysis can be found in the sub-section of Section 2.2.</w:t>
      </w:r>
    </w:p>
    <w:p w14:paraId="21EE07A9" w14:textId="150A9863" w:rsidR="00FC187D" w:rsidRDefault="00FC187D" w:rsidP="001F3F37">
      <w:pPr>
        <w:pStyle w:val="Caption"/>
        <w:keepNext/>
        <w:jc w:val="center"/>
      </w:pPr>
      <w:r>
        <w:t xml:space="preserve">Table </w:t>
      </w:r>
      <w:fldSimple w:instr=" SEQ Table \* ARABIC ">
        <w:r w:rsidR="00C87328">
          <w:rPr>
            <w:noProof/>
          </w:rPr>
          <w:t>1</w:t>
        </w:r>
      </w:fldSimple>
      <w:r>
        <w:t>: Technical restrictions for dual registration</w:t>
      </w:r>
    </w:p>
    <w:tbl>
      <w:tblPr>
        <w:tblStyle w:val="TableGrid"/>
        <w:tblW w:w="0" w:type="auto"/>
        <w:tblLook w:val="04A0" w:firstRow="1" w:lastRow="0" w:firstColumn="1" w:lastColumn="0" w:noHBand="0" w:noVBand="1"/>
      </w:tblPr>
      <w:tblGrid>
        <w:gridCol w:w="2093"/>
        <w:gridCol w:w="7193"/>
      </w:tblGrid>
      <w:tr w:rsidR="00AE49C7" w14:paraId="0F057A64" w14:textId="77777777" w:rsidTr="00E95FB9">
        <w:tc>
          <w:tcPr>
            <w:tcW w:w="2093" w:type="dxa"/>
          </w:tcPr>
          <w:p w14:paraId="6AF222CD" w14:textId="4BAA331B" w:rsidR="00AE49C7" w:rsidRPr="00D649A8" w:rsidRDefault="00AE49C7" w:rsidP="00EE26E9">
            <w:pPr>
              <w:pStyle w:val="NormalIndent"/>
              <w:ind w:left="0"/>
              <w:rPr>
                <w:b/>
              </w:rPr>
            </w:pPr>
            <w:r w:rsidRPr="00D649A8">
              <w:rPr>
                <w:b/>
              </w:rPr>
              <w:t>UE Type</w:t>
            </w:r>
          </w:p>
        </w:tc>
        <w:tc>
          <w:tcPr>
            <w:tcW w:w="7193" w:type="dxa"/>
          </w:tcPr>
          <w:p w14:paraId="662E0868" w14:textId="2A72BC73" w:rsidR="00AE49C7" w:rsidRPr="00D649A8" w:rsidRDefault="00AE49C7" w:rsidP="00EE26E9">
            <w:pPr>
              <w:pStyle w:val="NormalIndent"/>
              <w:ind w:left="0"/>
              <w:rPr>
                <w:b/>
              </w:rPr>
            </w:pPr>
            <w:r w:rsidRPr="00D649A8">
              <w:rPr>
                <w:b/>
              </w:rPr>
              <w:t xml:space="preserve">Technical </w:t>
            </w:r>
            <w:r w:rsidR="00FC187D" w:rsidRPr="00D649A8">
              <w:rPr>
                <w:b/>
              </w:rPr>
              <w:t>restrictions</w:t>
            </w:r>
          </w:p>
        </w:tc>
      </w:tr>
      <w:tr w:rsidR="00AE49C7" w14:paraId="741A87C9" w14:textId="77777777" w:rsidTr="00E95FB9">
        <w:tc>
          <w:tcPr>
            <w:tcW w:w="2093" w:type="dxa"/>
          </w:tcPr>
          <w:p w14:paraId="6035046D" w14:textId="08798512" w:rsidR="00AE49C7" w:rsidRPr="00FB5731" w:rsidRDefault="00F073E7" w:rsidP="00EE26E9">
            <w:pPr>
              <w:pStyle w:val="NormalIndent"/>
              <w:ind w:left="0"/>
            </w:pPr>
            <w:r w:rsidRPr="00FB5731">
              <w:t>Dual Rx + Dual Tx</w:t>
            </w:r>
          </w:p>
        </w:tc>
        <w:tc>
          <w:tcPr>
            <w:tcW w:w="7193" w:type="dxa"/>
          </w:tcPr>
          <w:p w14:paraId="7D1C5195" w14:textId="77777777" w:rsidR="00A441ED" w:rsidRPr="00FB5731" w:rsidRDefault="00A441ED" w:rsidP="00A441ED">
            <w:pPr>
              <w:pStyle w:val="NormalIndent"/>
              <w:numPr>
                <w:ilvl w:val="0"/>
                <w:numId w:val="40"/>
              </w:numPr>
            </w:pPr>
            <w:r w:rsidRPr="00FB5731">
              <w:t>The UE may not be able to select/re-select to another inter-RAT (e.g. NR) while remaining camping on one RAT (e.g. LTE).</w:t>
            </w:r>
          </w:p>
          <w:p w14:paraId="4272CCF2" w14:textId="77777777" w:rsidR="00A441ED" w:rsidRPr="00FB5731" w:rsidRDefault="00A441ED" w:rsidP="00A441ED">
            <w:pPr>
              <w:pStyle w:val="NormalIndent"/>
              <w:numPr>
                <w:ilvl w:val="0"/>
                <w:numId w:val="40"/>
              </w:numPr>
            </w:pPr>
            <w:r w:rsidRPr="00FB5731">
              <w:t>The UE may trigger unnecessary measurement due to the inter-RAT re-selection.</w:t>
            </w:r>
          </w:p>
          <w:p w14:paraId="492D37A8" w14:textId="77777777" w:rsidR="00A441ED" w:rsidRPr="00FB5731" w:rsidRDefault="00A441ED" w:rsidP="00A441ED">
            <w:pPr>
              <w:pStyle w:val="NormalIndent"/>
              <w:numPr>
                <w:ilvl w:val="0"/>
                <w:numId w:val="40"/>
              </w:numPr>
            </w:pPr>
            <w:r w:rsidRPr="00FB5731">
              <w:t>The UE may lose the camping of one RAT due to the inter-RAT re-selection.</w:t>
            </w:r>
          </w:p>
          <w:p w14:paraId="66BCF667" w14:textId="77777777" w:rsidR="00A441ED" w:rsidRPr="00FB5731" w:rsidRDefault="00A441ED" w:rsidP="00A441ED">
            <w:pPr>
              <w:pStyle w:val="NormalIndent"/>
              <w:numPr>
                <w:ilvl w:val="0"/>
                <w:numId w:val="40"/>
              </w:numPr>
            </w:pPr>
            <w:r w:rsidRPr="00FB5731">
              <w:t>The UE may have IMD issue due to simultaneous uplink transmission, alike EN-DC.</w:t>
            </w:r>
          </w:p>
          <w:p w14:paraId="7A45CD78" w14:textId="77777777" w:rsidR="00A441ED" w:rsidRPr="00FB5731" w:rsidRDefault="00A441ED" w:rsidP="00A441ED">
            <w:pPr>
              <w:pStyle w:val="NormalIndent"/>
              <w:numPr>
                <w:ilvl w:val="0"/>
                <w:numId w:val="40"/>
              </w:numPr>
            </w:pPr>
            <w:r w:rsidRPr="00FB5731">
              <w:t>The UE may need to reduce its radio capability in both RATs.</w:t>
            </w:r>
          </w:p>
          <w:p w14:paraId="62E85EB1" w14:textId="77777777" w:rsidR="00A441ED" w:rsidRPr="00FB5731" w:rsidRDefault="00A441ED" w:rsidP="00A441ED">
            <w:pPr>
              <w:pStyle w:val="NormalIndent"/>
              <w:numPr>
                <w:ilvl w:val="0"/>
                <w:numId w:val="40"/>
              </w:numPr>
            </w:pPr>
            <w:r w:rsidRPr="00FB5731">
              <w:t>The UE may not be able to keep two simultaneous active uplink due to the limited transmission power.</w:t>
            </w:r>
          </w:p>
          <w:p w14:paraId="6CF7A8FB" w14:textId="77777777" w:rsidR="00AE49C7" w:rsidRPr="00FB5731" w:rsidRDefault="00AE49C7" w:rsidP="00EE26E9">
            <w:pPr>
              <w:pStyle w:val="NormalIndent"/>
              <w:ind w:left="0"/>
            </w:pPr>
          </w:p>
        </w:tc>
      </w:tr>
      <w:tr w:rsidR="00AE49C7" w14:paraId="49C3EE50" w14:textId="77777777" w:rsidTr="00E95FB9">
        <w:tc>
          <w:tcPr>
            <w:tcW w:w="2093" w:type="dxa"/>
          </w:tcPr>
          <w:p w14:paraId="38D82BB9" w14:textId="38F2C69A" w:rsidR="00AE49C7" w:rsidRPr="00FB5731" w:rsidRDefault="0022278F" w:rsidP="00EE26E9">
            <w:pPr>
              <w:pStyle w:val="NormalIndent"/>
              <w:ind w:left="0"/>
            </w:pPr>
            <w:r w:rsidRPr="00FB5731">
              <w:t>Dual Rx + Single Tx</w:t>
            </w:r>
          </w:p>
        </w:tc>
        <w:tc>
          <w:tcPr>
            <w:tcW w:w="7193" w:type="dxa"/>
          </w:tcPr>
          <w:p w14:paraId="10323CFB" w14:textId="77777777" w:rsidR="00FE7A43" w:rsidRPr="00FB5731" w:rsidRDefault="00FE7A43" w:rsidP="00FE7A43">
            <w:pPr>
              <w:pStyle w:val="NormalIndent"/>
              <w:numPr>
                <w:ilvl w:val="0"/>
                <w:numId w:val="40"/>
              </w:numPr>
            </w:pPr>
            <w:r w:rsidRPr="00FB5731">
              <w:t>The UE may not be able to select/re-select to another inter-RAT (e.g. NR) while remaining camping on one RAT (e.g. LTE).</w:t>
            </w:r>
          </w:p>
          <w:p w14:paraId="725A244D" w14:textId="77777777" w:rsidR="00FE7A43" w:rsidRPr="00FB5731" w:rsidRDefault="00FE7A43" w:rsidP="00FE7A43">
            <w:pPr>
              <w:pStyle w:val="NormalIndent"/>
              <w:numPr>
                <w:ilvl w:val="0"/>
                <w:numId w:val="40"/>
              </w:numPr>
            </w:pPr>
            <w:r w:rsidRPr="00FB5731">
              <w:t>The UE may trigger unnecessary measurement due to the inter-RAT re-selection.</w:t>
            </w:r>
          </w:p>
          <w:p w14:paraId="072F83E1" w14:textId="77777777" w:rsidR="00FE7A43" w:rsidRPr="00FB5731" w:rsidRDefault="00FE7A43" w:rsidP="00FE7A43">
            <w:pPr>
              <w:pStyle w:val="NormalIndent"/>
              <w:numPr>
                <w:ilvl w:val="0"/>
                <w:numId w:val="40"/>
              </w:numPr>
            </w:pPr>
            <w:r w:rsidRPr="00FB5731">
              <w:t>The UE may lose the camping of one RAT due to the inter-RAT re-selection.</w:t>
            </w:r>
          </w:p>
          <w:p w14:paraId="44E3036A" w14:textId="77777777" w:rsidR="00FE7A43" w:rsidRPr="00FB5731" w:rsidRDefault="00FE7A43" w:rsidP="00FE7A43">
            <w:pPr>
              <w:pStyle w:val="NormalIndent"/>
              <w:numPr>
                <w:ilvl w:val="0"/>
                <w:numId w:val="40"/>
              </w:numPr>
            </w:pPr>
            <w:r w:rsidRPr="00FB5731">
              <w:t>The UE may have IMD issue due to simultaneous uplink transmission, alike EN-DC.</w:t>
            </w:r>
          </w:p>
          <w:p w14:paraId="5406C795" w14:textId="77777777" w:rsidR="00FE7A43" w:rsidRPr="00FB5731" w:rsidRDefault="00FE7A43" w:rsidP="00FE7A43">
            <w:pPr>
              <w:pStyle w:val="NormalIndent"/>
              <w:numPr>
                <w:ilvl w:val="0"/>
                <w:numId w:val="40"/>
              </w:numPr>
            </w:pPr>
            <w:r w:rsidRPr="00FB5731">
              <w:t>The UE may need to reduce its radio capability in both RATs.</w:t>
            </w:r>
          </w:p>
          <w:p w14:paraId="2323834F" w14:textId="77777777" w:rsidR="00FE7A43" w:rsidRPr="00FB5731" w:rsidRDefault="00FE7A43" w:rsidP="00FE7A43">
            <w:pPr>
              <w:pStyle w:val="NormalIndent"/>
              <w:numPr>
                <w:ilvl w:val="0"/>
                <w:numId w:val="40"/>
              </w:numPr>
            </w:pPr>
            <w:r w:rsidRPr="00FB5731">
              <w:t>Potential collision of UL transmissions from two RATs, e.g. simultaneous connection setup procedure between two RATs.</w:t>
            </w:r>
          </w:p>
          <w:p w14:paraId="58121BDE" w14:textId="77777777" w:rsidR="00AE49C7" w:rsidRPr="00FB5731" w:rsidRDefault="00AE49C7" w:rsidP="00EE26E9">
            <w:pPr>
              <w:pStyle w:val="NormalIndent"/>
              <w:ind w:left="0"/>
            </w:pPr>
          </w:p>
        </w:tc>
      </w:tr>
      <w:tr w:rsidR="00AE49C7" w14:paraId="16D8F946" w14:textId="77777777" w:rsidTr="00E95FB9">
        <w:tc>
          <w:tcPr>
            <w:tcW w:w="2093" w:type="dxa"/>
          </w:tcPr>
          <w:p w14:paraId="7C9A44A8" w14:textId="2ABAB5C7" w:rsidR="00AE49C7" w:rsidRPr="00FB5731" w:rsidRDefault="00F23BA3" w:rsidP="00EE26E9">
            <w:pPr>
              <w:pStyle w:val="NormalIndent"/>
              <w:ind w:left="0"/>
            </w:pPr>
            <w:r w:rsidRPr="00FB5731">
              <w:t>Single Rx + Single Tx</w:t>
            </w:r>
          </w:p>
        </w:tc>
        <w:tc>
          <w:tcPr>
            <w:tcW w:w="7193" w:type="dxa"/>
          </w:tcPr>
          <w:p w14:paraId="40F6DAC9" w14:textId="77777777" w:rsidR="00524F76" w:rsidRPr="00FB5731" w:rsidRDefault="00524F76" w:rsidP="00524F76">
            <w:pPr>
              <w:pStyle w:val="NormalIndent"/>
              <w:numPr>
                <w:ilvl w:val="0"/>
                <w:numId w:val="40"/>
              </w:numPr>
            </w:pPr>
            <w:r w:rsidRPr="00FB5731">
              <w:t>The UE may not be able to select/re-select to another inter-RAT (e.g. NR) while remaining camping on one RAT (e.g. LTE).</w:t>
            </w:r>
          </w:p>
          <w:p w14:paraId="59342CE1" w14:textId="77777777" w:rsidR="00524F76" w:rsidRPr="00FB5731" w:rsidRDefault="00524F76" w:rsidP="00524F76">
            <w:pPr>
              <w:pStyle w:val="NormalIndent"/>
              <w:numPr>
                <w:ilvl w:val="0"/>
                <w:numId w:val="40"/>
              </w:numPr>
            </w:pPr>
            <w:r w:rsidRPr="00FB5731">
              <w:t>The UE may trigger unnecessary measurement due to the inter-RAT re-selection.</w:t>
            </w:r>
          </w:p>
          <w:p w14:paraId="41AAA81A" w14:textId="77777777" w:rsidR="00524F76" w:rsidRPr="00FB5731" w:rsidRDefault="00524F76" w:rsidP="00524F76">
            <w:pPr>
              <w:pStyle w:val="NormalIndent"/>
              <w:numPr>
                <w:ilvl w:val="0"/>
                <w:numId w:val="40"/>
              </w:numPr>
            </w:pPr>
            <w:r w:rsidRPr="00FB5731">
              <w:t>The UE may lose the camping of one RAT due to the inter-RAT re-selection.</w:t>
            </w:r>
          </w:p>
          <w:p w14:paraId="4AFFCAA8" w14:textId="77777777" w:rsidR="00524F76" w:rsidRPr="00FB5731" w:rsidRDefault="00524F76" w:rsidP="00524F76">
            <w:pPr>
              <w:pStyle w:val="NormalIndent"/>
              <w:numPr>
                <w:ilvl w:val="0"/>
                <w:numId w:val="40"/>
              </w:numPr>
            </w:pPr>
            <w:r w:rsidRPr="00FB5731">
              <w:t xml:space="preserve">The UE may have IMD issue due to simultaneous uplink transmission, </w:t>
            </w:r>
            <w:r w:rsidRPr="00FB5731">
              <w:lastRenderedPageBreak/>
              <w:t>alike EN-DC.</w:t>
            </w:r>
          </w:p>
          <w:p w14:paraId="520E675F" w14:textId="77777777" w:rsidR="00524F76" w:rsidRPr="00FB5731" w:rsidRDefault="00524F76" w:rsidP="00524F76">
            <w:pPr>
              <w:pStyle w:val="NormalIndent"/>
              <w:numPr>
                <w:ilvl w:val="0"/>
                <w:numId w:val="40"/>
              </w:numPr>
            </w:pPr>
            <w:r w:rsidRPr="00FB5731">
              <w:t>The UE may need to reduce its radio capability in both RATs.</w:t>
            </w:r>
          </w:p>
          <w:p w14:paraId="0DA08746" w14:textId="77777777" w:rsidR="00524F76" w:rsidRPr="00FB5731" w:rsidRDefault="00524F76" w:rsidP="00524F76">
            <w:pPr>
              <w:pStyle w:val="NormalIndent"/>
              <w:numPr>
                <w:ilvl w:val="0"/>
                <w:numId w:val="40"/>
              </w:numPr>
            </w:pPr>
            <w:r w:rsidRPr="00FB5731">
              <w:t>Potential collision of UL transmissions from two RATs, e.g. simultaneous connection setup procedure between two RATs.</w:t>
            </w:r>
          </w:p>
          <w:p w14:paraId="62724126" w14:textId="77777777" w:rsidR="00524F76" w:rsidRPr="00FB5731" w:rsidRDefault="00524F76" w:rsidP="00524F76">
            <w:pPr>
              <w:pStyle w:val="NormalIndent"/>
              <w:numPr>
                <w:ilvl w:val="0"/>
                <w:numId w:val="40"/>
              </w:numPr>
            </w:pPr>
            <w:r w:rsidRPr="00FB5731">
              <w:t>Potential collision of paging(s) between two RATs.</w:t>
            </w:r>
          </w:p>
          <w:p w14:paraId="543A3BE6" w14:textId="77777777" w:rsidR="00524F76" w:rsidRPr="00FB5731" w:rsidRDefault="00524F76" w:rsidP="00524F76">
            <w:pPr>
              <w:pStyle w:val="NormalIndent"/>
              <w:numPr>
                <w:ilvl w:val="0"/>
                <w:numId w:val="40"/>
              </w:numPr>
            </w:pPr>
            <w:r w:rsidRPr="00FB5731">
              <w:t>Potential collision between paging and DL data reception between two RATs, e.g. one RAT in IDL and another RAT in CONNECTED.</w:t>
            </w:r>
          </w:p>
          <w:p w14:paraId="5918D260" w14:textId="77777777" w:rsidR="00524F76" w:rsidRPr="00FB5731" w:rsidRDefault="00524F76" w:rsidP="00524F76">
            <w:pPr>
              <w:pStyle w:val="NormalIndent"/>
              <w:numPr>
                <w:ilvl w:val="0"/>
                <w:numId w:val="40"/>
              </w:numPr>
            </w:pPr>
            <w:r w:rsidRPr="00FB5731">
              <w:t>Potential collision of DL data receptions, e.g. both RATs are in CONNECTED.</w:t>
            </w:r>
          </w:p>
          <w:p w14:paraId="4548D9D1" w14:textId="77777777" w:rsidR="00AE49C7" w:rsidRPr="00FB5731" w:rsidRDefault="00AE49C7" w:rsidP="00EE26E9">
            <w:pPr>
              <w:pStyle w:val="NormalIndent"/>
              <w:ind w:left="0"/>
            </w:pPr>
          </w:p>
        </w:tc>
      </w:tr>
    </w:tbl>
    <w:p w14:paraId="35CE8896" w14:textId="77777777" w:rsidR="00EE26E9" w:rsidRPr="00941267" w:rsidRDefault="00EE26E9" w:rsidP="00EE26E9">
      <w:pPr>
        <w:pStyle w:val="NormalIndent"/>
        <w:ind w:left="0"/>
      </w:pPr>
    </w:p>
    <w:p w14:paraId="16331483" w14:textId="048361B5" w:rsidR="000E5C42" w:rsidRDefault="00144694" w:rsidP="00C82314">
      <w:pPr>
        <w:pStyle w:val="Heading3"/>
      </w:pPr>
      <w:r>
        <w:t>Dual Rx + Dual Tx</w:t>
      </w:r>
    </w:p>
    <w:p w14:paraId="04295063" w14:textId="1B03AF06" w:rsidR="009B6D01" w:rsidRPr="004E7B88" w:rsidRDefault="009B6D01" w:rsidP="006379BA">
      <w:pPr>
        <w:pStyle w:val="NormalIndent"/>
        <w:ind w:left="0"/>
        <w:rPr>
          <w:b/>
        </w:rPr>
      </w:pPr>
      <w:r w:rsidRPr="004E7B88">
        <w:rPr>
          <w:b/>
        </w:rPr>
        <w:t xml:space="preserve">Issue 1: camping state </w:t>
      </w:r>
      <w:r w:rsidR="00FF36C1" w:rsidRPr="004E7B88">
        <w:rPr>
          <w:b/>
        </w:rPr>
        <w:t>change</w:t>
      </w:r>
      <w:r w:rsidR="00C64B67" w:rsidRPr="004E7B88">
        <w:rPr>
          <w:b/>
        </w:rPr>
        <w:t xml:space="preserve"> (</w:t>
      </w:r>
      <w:r w:rsidR="00774960">
        <w:rPr>
          <w:b/>
        </w:rPr>
        <w:t>between</w:t>
      </w:r>
      <w:r w:rsidR="00C64B67" w:rsidRPr="004E7B88">
        <w:rPr>
          <w:b/>
        </w:rPr>
        <w:t xml:space="preserve"> </w:t>
      </w:r>
      <w:r w:rsidR="00F33495">
        <w:rPr>
          <w:b/>
        </w:rPr>
        <w:t>single</w:t>
      </w:r>
      <w:r w:rsidR="00C64B67" w:rsidRPr="004E7B88">
        <w:rPr>
          <w:b/>
        </w:rPr>
        <w:t xml:space="preserve"> camping </w:t>
      </w:r>
      <w:r w:rsidR="008A0E9F">
        <w:rPr>
          <w:b/>
        </w:rPr>
        <w:t>and</w:t>
      </w:r>
      <w:r w:rsidR="00C64B67" w:rsidRPr="004E7B88">
        <w:rPr>
          <w:b/>
        </w:rPr>
        <w:t xml:space="preserve"> </w:t>
      </w:r>
      <w:r w:rsidR="001032D0">
        <w:rPr>
          <w:b/>
        </w:rPr>
        <w:t>dual</w:t>
      </w:r>
      <w:r w:rsidR="00C64B67" w:rsidRPr="004E7B88">
        <w:rPr>
          <w:b/>
        </w:rPr>
        <w:t xml:space="preserve"> camping)</w:t>
      </w:r>
    </w:p>
    <w:p w14:paraId="4E7832DC" w14:textId="77777777" w:rsidR="001408C6" w:rsidRDefault="00C67A87" w:rsidP="001408C6">
      <w:pPr>
        <w:pStyle w:val="NormalIndent"/>
        <w:keepNext/>
        <w:ind w:left="0"/>
        <w:jc w:val="center"/>
      </w:pPr>
      <w:r>
        <w:object w:dxaOrig="14731" w:dyaOrig="8175" w14:anchorId="72C21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174pt" o:ole="">
            <v:imagedata r:id="rId8" o:title=""/>
          </v:shape>
          <o:OLEObject Type="Embed" ProgID="Visio.Drawing.15" ShapeID="_x0000_i1025" DrawAspect="Content" ObjectID="_1577272708" r:id="rId9"/>
        </w:object>
      </w:r>
    </w:p>
    <w:p w14:paraId="7F561152" w14:textId="2015FF29" w:rsidR="009B6D01" w:rsidRDefault="001408C6" w:rsidP="001408C6">
      <w:pPr>
        <w:pStyle w:val="Caption"/>
        <w:jc w:val="center"/>
      </w:pPr>
      <w:r>
        <w:t xml:space="preserve">Figure </w:t>
      </w:r>
      <w:r w:rsidR="008C7A1B">
        <w:fldChar w:fldCharType="begin"/>
      </w:r>
      <w:r w:rsidR="008C7A1B">
        <w:instrText xml:space="preserve"> SEQ Figure \* ARABIC </w:instrText>
      </w:r>
      <w:r w:rsidR="008C7A1B">
        <w:fldChar w:fldCharType="separate"/>
      </w:r>
      <w:r w:rsidR="00B95D9D">
        <w:rPr>
          <w:noProof/>
        </w:rPr>
        <w:t>1</w:t>
      </w:r>
      <w:r w:rsidR="008C7A1B">
        <w:rPr>
          <w:noProof/>
        </w:rPr>
        <w:fldChar w:fldCharType="end"/>
      </w:r>
      <w:r>
        <w:t>: Camping state change</w:t>
      </w:r>
    </w:p>
    <w:p w14:paraId="5746CBA1" w14:textId="2E31E9E4" w:rsidR="002A3049" w:rsidRDefault="00F2625C" w:rsidP="006379BA">
      <w:pPr>
        <w:pStyle w:val="NormalIndent"/>
        <w:ind w:left="0"/>
      </w:pPr>
      <w:r>
        <w:t xml:space="preserve">From our understanding, </w:t>
      </w:r>
      <w:r w:rsidR="005237FE">
        <w:t>the UE initial state could be either single camping or dual camping</w:t>
      </w:r>
      <w:r w:rsidR="00B044ED">
        <w:t>. If the UE initial state is single camping</w:t>
      </w:r>
      <w:r w:rsidR="000E38EA">
        <w:t>,</w:t>
      </w:r>
      <w:r w:rsidR="00C30893">
        <w:t xml:space="preserve"> </w:t>
      </w:r>
      <w:r w:rsidR="000E38EA">
        <w:t>t</w:t>
      </w:r>
      <w:r w:rsidR="00C30893">
        <w:t>hen the RAN needs to support the UE to select/reselect to another RAT</w:t>
      </w:r>
      <w:r w:rsidR="00626BAA">
        <w:t xml:space="preserve"> (e.g. NR), but still keep camping in one RAT (e.g. LTE)</w:t>
      </w:r>
      <w:r w:rsidR="000857AF">
        <w:t>, as shown in Figure 1</w:t>
      </w:r>
      <w:r w:rsidR="00626A35">
        <w:t xml:space="preserve"> (from left to right)</w:t>
      </w:r>
      <w:r w:rsidR="00626BAA">
        <w:t>.</w:t>
      </w:r>
      <w:r w:rsidR="00C06DEC">
        <w:t xml:space="preserve"> According to the current RAN specification (i.e. both NR and LTE)</w:t>
      </w:r>
      <w:r w:rsidR="00D473FA">
        <w:t>, when the UE perform the inter-RAT re-selection to another RAT</w:t>
      </w:r>
      <w:r w:rsidR="005953BE">
        <w:t xml:space="preserve"> (e.g. from LTE to NR)</w:t>
      </w:r>
      <w:r w:rsidR="00D473FA">
        <w:t xml:space="preserve">, the </w:t>
      </w:r>
      <w:r w:rsidR="005953BE">
        <w:t>camping on one RAT</w:t>
      </w:r>
      <w:r w:rsidR="00672A13">
        <w:t xml:space="preserve"> (e.g. LTE)</w:t>
      </w:r>
      <w:r w:rsidR="005953BE">
        <w:t xml:space="preserve"> will be lost. </w:t>
      </w:r>
      <w:r w:rsidR="0094003E">
        <w:t xml:space="preserve">On the other hand, while the UE is in dual camping, the UE could be moving around and enter the coverage hole of </w:t>
      </w:r>
      <w:r w:rsidR="00AA1821">
        <w:t xml:space="preserve">one RAT (e.g. LTE), and then the UE would lose the connection to </w:t>
      </w:r>
      <w:r w:rsidR="00A007E4">
        <w:t>one RAT (</w:t>
      </w:r>
      <w:r w:rsidR="006034AA">
        <w:t>e.g. cannot be paged via LTE</w:t>
      </w:r>
      <w:r w:rsidR="00A007E4">
        <w:t>)</w:t>
      </w:r>
      <w:r w:rsidR="006034AA">
        <w:t xml:space="preserve"> but still keep the connection to another RAT (e.g. NR)</w:t>
      </w:r>
      <w:r w:rsidR="000341F8">
        <w:t>, as shown in Figure 1 (from right to left).</w:t>
      </w:r>
      <w:r w:rsidR="006034AA">
        <w:t xml:space="preserve"> </w:t>
      </w:r>
      <w:r w:rsidR="008E0B76">
        <w:t>From our unders</w:t>
      </w:r>
      <w:r w:rsidR="00222008">
        <w:t>tanding, the coverage hole is a</w:t>
      </w:r>
      <w:r w:rsidR="008E0B76">
        <w:t xml:space="preserve"> deployment issue</w:t>
      </w:r>
      <w:r w:rsidR="00222008">
        <w:t>, and the net</w:t>
      </w:r>
      <w:r w:rsidR="00BF4F8E">
        <w:t xml:space="preserve">work can finally detect the </w:t>
      </w:r>
      <w:r w:rsidR="00922B02">
        <w:t>loss</w:t>
      </w:r>
      <w:r w:rsidR="00222008">
        <w:t xml:space="preserve"> of the UE in one RAT via paging.</w:t>
      </w:r>
      <w:r w:rsidR="00A579F4">
        <w:t xml:space="preserve"> But the UE </w:t>
      </w:r>
      <w:r w:rsidR="00E276E1">
        <w:t xml:space="preserve">should be able to change its camping state from dual camping to single camping, and </w:t>
      </w:r>
      <w:r w:rsidR="008F4DCC">
        <w:t>try to get back to the dual camping</w:t>
      </w:r>
      <w:r w:rsidR="00482D18">
        <w:t>.</w:t>
      </w:r>
    </w:p>
    <w:p w14:paraId="617C9DC1" w14:textId="77777777" w:rsidR="00665335" w:rsidRDefault="00665335" w:rsidP="006379BA">
      <w:pPr>
        <w:pStyle w:val="NormalIndent"/>
        <w:ind w:left="0"/>
      </w:pPr>
    </w:p>
    <w:p w14:paraId="04BCD52D" w14:textId="05838DD8" w:rsidR="00665335" w:rsidRPr="004E7B88" w:rsidRDefault="00793B9A" w:rsidP="006379BA">
      <w:pPr>
        <w:pStyle w:val="NormalIndent"/>
        <w:ind w:left="0"/>
        <w:rPr>
          <w:b/>
        </w:rPr>
      </w:pPr>
      <w:r w:rsidRPr="004E7B88">
        <w:rPr>
          <w:b/>
        </w:rPr>
        <w:t>Issue 2</w:t>
      </w:r>
      <w:r w:rsidR="003E31C2" w:rsidRPr="004E7B88">
        <w:rPr>
          <w:b/>
        </w:rPr>
        <w:t>: Unexpected measurement</w:t>
      </w:r>
      <w:r w:rsidR="009B4868" w:rsidRPr="004E7B88">
        <w:rPr>
          <w:b/>
        </w:rPr>
        <w:t xml:space="preserve"> and cell re-selection</w:t>
      </w:r>
      <w:r w:rsidR="00DA7E5D" w:rsidRPr="004E7B88">
        <w:rPr>
          <w:b/>
        </w:rPr>
        <w:t xml:space="preserve"> while dual camping</w:t>
      </w:r>
    </w:p>
    <w:p w14:paraId="10DCF480" w14:textId="37BE6E28" w:rsidR="004F39F9" w:rsidRDefault="00A85DAA" w:rsidP="004F39F9">
      <w:pPr>
        <w:pStyle w:val="NormalIndent"/>
        <w:keepNext/>
        <w:ind w:left="0"/>
        <w:jc w:val="center"/>
      </w:pPr>
      <w:r>
        <w:object w:dxaOrig="14596" w:dyaOrig="8490" w14:anchorId="45BF71B2">
          <v:shape id="_x0000_i1026" type="#_x0000_t75" style="width:333.75pt;height:195pt" o:ole="">
            <v:imagedata r:id="rId10" o:title=""/>
          </v:shape>
          <o:OLEObject Type="Embed" ProgID="Visio.Drawing.15" ShapeID="_x0000_i1026" DrawAspect="Content" ObjectID="_1577272709" r:id="rId11"/>
        </w:object>
      </w:r>
    </w:p>
    <w:p w14:paraId="5237FB8E" w14:textId="73CB415D" w:rsidR="00793B9A" w:rsidRDefault="004F39F9" w:rsidP="004F39F9">
      <w:pPr>
        <w:pStyle w:val="Caption"/>
        <w:jc w:val="center"/>
      </w:pPr>
      <w:r>
        <w:t xml:space="preserve">Figure </w:t>
      </w:r>
      <w:r w:rsidR="008C7A1B">
        <w:fldChar w:fldCharType="begin"/>
      </w:r>
      <w:r w:rsidR="008C7A1B">
        <w:instrText xml:space="preserve"> SEQ Figure \* ARABIC </w:instrText>
      </w:r>
      <w:r w:rsidR="008C7A1B">
        <w:fldChar w:fldCharType="separate"/>
      </w:r>
      <w:r w:rsidR="00B95D9D">
        <w:rPr>
          <w:noProof/>
        </w:rPr>
        <w:t>2</w:t>
      </w:r>
      <w:r w:rsidR="008C7A1B">
        <w:rPr>
          <w:noProof/>
        </w:rPr>
        <w:fldChar w:fldCharType="end"/>
      </w:r>
      <w:r>
        <w:t xml:space="preserve">: </w:t>
      </w:r>
      <w:r w:rsidRPr="00D86B2C">
        <w:t>Unexpected measurement and cell re-selection while dual camping</w:t>
      </w:r>
    </w:p>
    <w:p w14:paraId="23689821" w14:textId="0F087B77" w:rsidR="004F39F9" w:rsidRDefault="00534C2C" w:rsidP="006379BA">
      <w:pPr>
        <w:pStyle w:val="NormalIndent"/>
        <w:ind w:left="0"/>
      </w:pPr>
      <w:r>
        <w:t>According to the current LTE specification</w:t>
      </w:r>
      <w:r w:rsidR="008451A2">
        <w:t xml:space="preserve">, </w:t>
      </w:r>
      <w:r w:rsidR="00153E82">
        <w:t xml:space="preserve">the rule of </w:t>
      </w:r>
      <w:r w:rsidR="00430426">
        <w:t xml:space="preserve">another </w:t>
      </w:r>
      <w:r w:rsidR="00430426" w:rsidRPr="001F03BB">
        <w:t>inter-RAT frequency</w:t>
      </w:r>
      <w:r w:rsidR="00430426">
        <w:t xml:space="preserve"> (e.g. NR)</w:t>
      </w:r>
      <w:r w:rsidR="00430426" w:rsidRPr="001F03BB">
        <w:t xml:space="preserve"> with a reselection priority higher than the reselection priority of the current </w:t>
      </w:r>
      <w:r w:rsidR="00430426">
        <w:t>RAT</w:t>
      </w:r>
      <w:r w:rsidR="00430426" w:rsidRPr="001F03BB">
        <w:t xml:space="preserve"> frequency</w:t>
      </w:r>
      <w:r w:rsidR="00430426">
        <w:t xml:space="preserve"> (e.g. LTE) could be broadcast in SIBx.</w:t>
      </w:r>
      <w:r>
        <w:t xml:space="preserve"> </w:t>
      </w:r>
      <w:r w:rsidR="001A7E6D">
        <w:t xml:space="preserve">As the example given in Figure 2, the UE </w:t>
      </w:r>
      <w:r w:rsidR="00966EC0">
        <w:t xml:space="preserve">camping in both NR frequency (e.g. F3) and LTE frequency (e.g. F1) could </w:t>
      </w:r>
      <w:r w:rsidR="00CB079B">
        <w:t xml:space="preserve">meet the case that </w:t>
      </w:r>
      <w:r w:rsidR="006D2CE5">
        <w:t xml:space="preserve">the cell quality of one RAT is </w:t>
      </w:r>
      <w:r w:rsidR="00C153BB">
        <w:t>below</w:t>
      </w:r>
      <w:r w:rsidR="006D2CE5">
        <w:t xml:space="preserve"> </w:t>
      </w:r>
      <w:r w:rsidR="00A242DA">
        <w:t>the threshold configured by the network</w:t>
      </w:r>
      <w:r w:rsidR="009E3915">
        <w:t xml:space="preserve"> (e.g. (Srxlev</w:t>
      </w:r>
      <w:r w:rsidR="00BA7838">
        <w:t>(</w:t>
      </w:r>
      <w:r w:rsidR="003701F8">
        <w:t>F1</w:t>
      </w:r>
      <w:r w:rsidR="00BA7838">
        <w:t>)</w:t>
      </w:r>
      <w:r w:rsidR="009E3915">
        <w:t xml:space="preserve"> &lt;= S</w:t>
      </w:r>
      <w:r w:rsidR="009E3915" w:rsidRPr="009E3915">
        <w:rPr>
          <w:vertAlign w:val="subscript"/>
        </w:rPr>
        <w:t>nonintraSearchP</w:t>
      </w:r>
      <w:r w:rsidR="00BA7838">
        <w:t>(</w:t>
      </w:r>
      <w:r w:rsidR="00E645EA">
        <w:t>F1</w:t>
      </w:r>
      <w:r w:rsidR="00BA7838">
        <w:t>)</w:t>
      </w:r>
      <w:r w:rsidR="009E3915">
        <w:t>))</w:t>
      </w:r>
      <w:r w:rsidR="00E30135">
        <w:t xml:space="preserve">, but the </w:t>
      </w:r>
      <w:r w:rsidR="00395C7B">
        <w:t xml:space="preserve">cell quality of </w:t>
      </w:r>
      <w:r w:rsidR="00EF486C">
        <w:t>another</w:t>
      </w:r>
      <w:r w:rsidR="00395C7B">
        <w:t xml:space="preserve"> RAT is </w:t>
      </w:r>
      <w:r w:rsidR="008A6F5A">
        <w:t>still above</w:t>
      </w:r>
      <w:r w:rsidR="00395C7B">
        <w:t xml:space="preserve"> the threshold configured by the network</w:t>
      </w:r>
      <w:r w:rsidR="00B81506">
        <w:t xml:space="preserve"> (e.g. (Srxlev(</w:t>
      </w:r>
      <w:r w:rsidR="003701F8">
        <w:t>F3</w:t>
      </w:r>
      <w:r w:rsidR="00B81506">
        <w:t>) &gt; S</w:t>
      </w:r>
      <w:r w:rsidR="00B81506" w:rsidRPr="009E3915">
        <w:rPr>
          <w:vertAlign w:val="subscript"/>
        </w:rPr>
        <w:t>nonintraSearchP</w:t>
      </w:r>
      <w:r w:rsidR="00B81506">
        <w:t>(</w:t>
      </w:r>
      <w:r w:rsidR="00E645EA">
        <w:t>F3</w:t>
      </w:r>
      <w:r w:rsidR="00B81506">
        <w:t>)))</w:t>
      </w:r>
      <w:r w:rsidR="00204658">
        <w:t>.</w:t>
      </w:r>
      <w:r w:rsidR="008A2C4D">
        <w:t xml:space="preserve"> However the NR frequency could have higher priority than LTE frequency, </w:t>
      </w:r>
      <w:r w:rsidR="007F18BE">
        <w:t xml:space="preserve">and </w:t>
      </w:r>
      <w:r w:rsidR="008A2C4D">
        <w:t xml:space="preserve">then the UE will trigger </w:t>
      </w:r>
      <w:r w:rsidR="006F52EF">
        <w:t>inter-RAT measurement on F4 of the NR frequency</w:t>
      </w:r>
      <w:r w:rsidR="00F916C2">
        <w:t>.</w:t>
      </w:r>
      <w:r w:rsidR="007362BA">
        <w:t xml:space="preserve"> Then the measurement on F4 is not expected, as the UE has already camped on F3 of the NR frequency which has a good radio condition.</w:t>
      </w:r>
      <w:r w:rsidR="00DA2BE0">
        <w:t xml:space="preserve"> </w:t>
      </w:r>
      <w:r w:rsidR="001F61E5">
        <w:t>Furthermore, the UE could even trigger the inter-RAT re-selection from F1 to F4</w:t>
      </w:r>
      <w:r w:rsidR="002A2D6D">
        <w:t>, instead of re-selecting to F2 of the LTE frequency</w:t>
      </w:r>
      <w:r w:rsidR="004A2ED7">
        <w:t>.</w:t>
      </w:r>
      <w:r w:rsidR="003604E3">
        <w:t xml:space="preserve"> </w:t>
      </w:r>
      <w:r w:rsidR="00A46951">
        <w:t>This</w:t>
      </w:r>
      <w:r w:rsidR="0089262F">
        <w:t xml:space="preserve"> would lead to the loss of the camping in LTE.</w:t>
      </w:r>
    </w:p>
    <w:p w14:paraId="7EA0FCA1" w14:textId="77777777" w:rsidR="004F39F9" w:rsidRDefault="004F39F9" w:rsidP="006379BA">
      <w:pPr>
        <w:pStyle w:val="NormalIndent"/>
        <w:ind w:left="0"/>
      </w:pPr>
    </w:p>
    <w:p w14:paraId="4F0F0286" w14:textId="290585C2" w:rsidR="00C66F19" w:rsidRPr="004E7B88" w:rsidRDefault="000C1C11" w:rsidP="006379BA">
      <w:pPr>
        <w:pStyle w:val="NormalIndent"/>
        <w:ind w:left="0"/>
        <w:rPr>
          <w:b/>
        </w:rPr>
      </w:pPr>
      <w:r w:rsidRPr="004E7B88">
        <w:rPr>
          <w:b/>
        </w:rPr>
        <w:t xml:space="preserve">Issue 3: Inter-modulation </w:t>
      </w:r>
      <w:r w:rsidR="00095466" w:rsidRPr="004E7B88">
        <w:rPr>
          <w:b/>
        </w:rPr>
        <w:t>issue due to simultaneous uplink transmission</w:t>
      </w:r>
    </w:p>
    <w:p w14:paraId="53E92470" w14:textId="06AF65BC" w:rsidR="00ED6E13" w:rsidRDefault="00563A8B" w:rsidP="006379BA">
      <w:pPr>
        <w:pStyle w:val="NormalIndent"/>
        <w:ind w:left="0"/>
      </w:pPr>
      <w:r>
        <w:t>As the UE could receive two paging(s) from two RATs at the same time, and even stay in CONNECTED at the same time. Then the UE is expected to perform simultaneous uplink transmission in both NR and LTE frequencies, and this could lead to the interference on the downlink reception of a LTE frequency. This same issue has already been discussed in EN-DC</w:t>
      </w:r>
      <w:r w:rsidR="00350595">
        <w:t xml:space="preserve">. </w:t>
      </w:r>
      <w:r w:rsidR="00551539">
        <w:t>As there is no direct interface between the two RAN nodes</w:t>
      </w:r>
      <w:r w:rsidR="00474A4F">
        <w:t>, more enhancements could be needed.</w:t>
      </w:r>
    </w:p>
    <w:p w14:paraId="3227C909" w14:textId="77777777" w:rsidR="00ED6E13" w:rsidRDefault="00ED6E13" w:rsidP="006379BA">
      <w:pPr>
        <w:pStyle w:val="NormalIndent"/>
        <w:ind w:left="0"/>
      </w:pPr>
    </w:p>
    <w:p w14:paraId="4AF07786" w14:textId="02C2D198" w:rsidR="00FA3B33" w:rsidRPr="008D63BE" w:rsidRDefault="00FA3B33" w:rsidP="006379BA">
      <w:pPr>
        <w:pStyle w:val="NormalIndent"/>
        <w:ind w:left="0"/>
        <w:rPr>
          <w:b/>
        </w:rPr>
      </w:pPr>
      <w:r w:rsidRPr="008D63BE">
        <w:rPr>
          <w:b/>
        </w:rPr>
        <w:t>Issue 4: Capability reduction</w:t>
      </w:r>
    </w:p>
    <w:p w14:paraId="062634C3" w14:textId="369C3688" w:rsidR="00FA3B33" w:rsidRDefault="00C83498" w:rsidP="006379BA">
      <w:pPr>
        <w:pStyle w:val="NormalIndent"/>
        <w:ind w:left="0"/>
      </w:pPr>
      <w:r>
        <w:t>As the UE capability regarding RF capability, baseband capability</w:t>
      </w:r>
      <w:r w:rsidR="003E4F3F">
        <w:t xml:space="preserve"> and</w:t>
      </w:r>
      <w:r>
        <w:t xml:space="preserve"> processing capability</w:t>
      </w:r>
      <w:r w:rsidR="003E4F3F">
        <w:t xml:space="preserve"> could </w:t>
      </w:r>
      <w:r w:rsidR="00537851">
        <w:t>be shared between two RATs</w:t>
      </w:r>
      <w:r w:rsidR="007C499A">
        <w:t xml:space="preserve">, when the UE changes the registration state </w:t>
      </w:r>
      <w:r w:rsidR="00EF2E5D">
        <w:t>from single registration to two dual registration, the UE may need to reduce its capability in one RAT</w:t>
      </w:r>
      <w:r w:rsidR="003F4C24">
        <w:t xml:space="preserve">. </w:t>
      </w:r>
      <w:r w:rsidR="004C6D0C">
        <w:t>There are two potentially ways for the UE to reduce its capability. One is to use the</w:t>
      </w:r>
      <w:r w:rsidR="004145E3">
        <w:t xml:space="preserve"> </w:t>
      </w:r>
      <w:r w:rsidR="008F329C">
        <w:t xml:space="preserve">“detach+attach” </w:t>
      </w:r>
      <w:r w:rsidR="004C6D0C">
        <w:t xml:space="preserve">procedure, and another is to </w:t>
      </w:r>
      <w:r w:rsidR="00FB4C85">
        <w:t>use the dynamic capability change procedure as already agreed in RAN2.</w:t>
      </w:r>
      <w:r w:rsidR="004318E4">
        <w:t xml:space="preserve"> </w:t>
      </w:r>
    </w:p>
    <w:p w14:paraId="35C0A504" w14:textId="77777777" w:rsidR="00F1260F" w:rsidRDefault="00F1260F" w:rsidP="006379BA">
      <w:pPr>
        <w:pStyle w:val="NormalIndent"/>
        <w:ind w:left="0"/>
      </w:pPr>
    </w:p>
    <w:p w14:paraId="3A876C9C" w14:textId="1462A87D" w:rsidR="00F1260F" w:rsidRPr="00EF728F" w:rsidRDefault="00F1260F" w:rsidP="006379BA">
      <w:pPr>
        <w:pStyle w:val="NormalIndent"/>
        <w:ind w:left="0"/>
        <w:rPr>
          <w:b/>
        </w:rPr>
      </w:pPr>
      <w:r w:rsidRPr="00EF728F">
        <w:rPr>
          <w:b/>
        </w:rPr>
        <w:t xml:space="preserve">Issue 5: </w:t>
      </w:r>
      <w:r w:rsidR="005B3DD9" w:rsidRPr="00EF728F">
        <w:rPr>
          <w:b/>
        </w:rPr>
        <w:t>uplink power sharing.</w:t>
      </w:r>
    </w:p>
    <w:p w14:paraId="3C3665C8" w14:textId="0EBE93B2" w:rsidR="00A7529E" w:rsidRDefault="00A00CBE" w:rsidP="006379BA">
      <w:pPr>
        <w:pStyle w:val="NormalIndent"/>
        <w:ind w:left="0"/>
      </w:pPr>
      <w:r>
        <w:t>The UE capability of uplink transmission power could also be shared by two RATs</w:t>
      </w:r>
      <w:r w:rsidR="00961BDC">
        <w:t xml:space="preserve">. According to RAN4 </w:t>
      </w:r>
      <w:r w:rsidR="00961BDC">
        <w:lastRenderedPageBreak/>
        <w:t>specification</w:t>
      </w:r>
      <w:r w:rsidR="009F257E">
        <w:t xml:space="preserve"> [2]</w:t>
      </w:r>
      <w:r w:rsidR="00961BDC">
        <w:t xml:space="preserve">, the UE is allowed to have power </w:t>
      </w:r>
      <w:r w:rsidR="00C357DE">
        <w:t>backoff</w:t>
      </w:r>
      <w:r w:rsidR="00193B78">
        <w:t xml:space="preserve"> on each RAT</w:t>
      </w:r>
      <w:r w:rsidR="00961BDC">
        <w:t xml:space="preserve"> while having simult</w:t>
      </w:r>
      <w:r w:rsidR="00206EA3">
        <w:t>aneous uplink transmission</w:t>
      </w:r>
      <w:r w:rsidR="00193B78">
        <w:t xml:space="preserve"> in </w:t>
      </w:r>
      <w:r w:rsidR="00C10303">
        <w:t>two</w:t>
      </w:r>
      <w:r w:rsidR="00193B78">
        <w:t xml:space="preserve"> RATs</w:t>
      </w:r>
      <w:r w:rsidR="00206EA3">
        <w:t xml:space="preserve">. But no </w:t>
      </w:r>
      <w:r w:rsidR="00A61FD3">
        <w:t xml:space="preserve">specific </w:t>
      </w:r>
      <w:r w:rsidR="00206EA3">
        <w:t xml:space="preserve">RAN4 requirements are defined </w:t>
      </w:r>
      <w:r w:rsidR="00E96670">
        <w:t xml:space="preserve">for the </w:t>
      </w:r>
      <w:r w:rsidR="00A61FD3">
        <w:t>power backoff in the inter-RAT scenario.</w:t>
      </w:r>
      <w:r w:rsidR="00473F98">
        <w:t xml:space="preserve"> Then the UE may not be able to keep two simultaneous uplink due to the uplink power limitation.</w:t>
      </w:r>
    </w:p>
    <w:p w14:paraId="1859A335" w14:textId="77777777" w:rsidR="00A00CBE" w:rsidRDefault="00A00CBE" w:rsidP="006379BA">
      <w:pPr>
        <w:pStyle w:val="NormalIndent"/>
        <w:ind w:left="0"/>
      </w:pPr>
    </w:p>
    <w:p w14:paraId="7F3D0914" w14:textId="04939CF7" w:rsidR="00E45E4C" w:rsidRPr="00C12E76" w:rsidRDefault="00E45E4C" w:rsidP="00E45E4C">
      <w:pPr>
        <w:pStyle w:val="NormalIndent"/>
        <w:ind w:left="0"/>
        <w:rPr>
          <w:b/>
        </w:rPr>
      </w:pPr>
      <w:r w:rsidRPr="00C12E76">
        <w:rPr>
          <w:b/>
        </w:rPr>
        <w:t xml:space="preserve">Observation </w:t>
      </w:r>
      <w:r w:rsidR="000417DA">
        <w:rPr>
          <w:b/>
        </w:rPr>
        <w:t>1</w:t>
      </w:r>
      <w:r w:rsidRPr="00C12E76">
        <w:rPr>
          <w:b/>
        </w:rPr>
        <w:t xml:space="preserve">: The potential </w:t>
      </w:r>
      <w:r w:rsidR="00B003AC">
        <w:rPr>
          <w:b/>
        </w:rPr>
        <w:t>issues</w:t>
      </w:r>
      <w:r w:rsidR="00B003AC" w:rsidRPr="00C12E76">
        <w:rPr>
          <w:b/>
        </w:rPr>
        <w:t xml:space="preserve"> </w:t>
      </w:r>
      <w:r w:rsidRPr="00C12E76">
        <w:rPr>
          <w:b/>
        </w:rPr>
        <w:t xml:space="preserve">for dual Rx + </w:t>
      </w:r>
      <w:r w:rsidR="00EC03A5">
        <w:rPr>
          <w:b/>
        </w:rPr>
        <w:t>dual</w:t>
      </w:r>
      <w:r w:rsidR="00EC03A5" w:rsidRPr="00C12E76">
        <w:rPr>
          <w:b/>
        </w:rPr>
        <w:t xml:space="preserve"> </w:t>
      </w:r>
      <w:r w:rsidRPr="00C12E76">
        <w:rPr>
          <w:b/>
        </w:rPr>
        <w:t>Tx in RAN2 include:</w:t>
      </w:r>
    </w:p>
    <w:p w14:paraId="698FA348" w14:textId="23687CB1" w:rsidR="007F6E22" w:rsidRDefault="007F6E22" w:rsidP="007F6E22">
      <w:pPr>
        <w:pStyle w:val="NormalIndent"/>
        <w:numPr>
          <w:ilvl w:val="0"/>
          <w:numId w:val="40"/>
        </w:numPr>
        <w:rPr>
          <w:b/>
        </w:rPr>
      </w:pPr>
      <w:r>
        <w:rPr>
          <w:b/>
        </w:rPr>
        <w:t xml:space="preserve">The UE </w:t>
      </w:r>
      <w:r w:rsidR="00E90A2A">
        <w:rPr>
          <w:b/>
        </w:rPr>
        <w:t xml:space="preserve">may </w:t>
      </w:r>
      <w:r>
        <w:rPr>
          <w:b/>
        </w:rPr>
        <w:t>not</w:t>
      </w:r>
      <w:r w:rsidR="00B049AD">
        <w:rPr>
          <w:b/>
        </w:rPr>
        <w:t xml:space="preserve"> be</w:t>
      </w:r>
      <w:r>
        <w:rPr>
          <w:b/>
        </w:rPr>
        <w:t xml:space="preserve"> able to select/re-select to another inter-RAT (e.g. NR) while </w:t>
      </w:r>
      <w:r w:rsidR="008A706E">
        <w:rPr>
          <w:b/>
        </w:rPr>
        <w:t xml:space="preserve">remaining </w:t>
      </w:r>
      <w:r>
        <w:rPr>
          <w:b/>
        </w:rPr>
        <w:t>camping on one RAT (e.g. LTE).</w:t>
      </w:r>
    </w:p>
    <w:p w14:paraId="3D6C008F" w14:textId="5A2698E5" w:rsidR="00687E07" w:rsidRDefault="00490C75" w:rsidP="00687E07">
      <w:pPr>
        <w:pStyle w:val="NormalIndent"/>
        <w:numPr>
          <w:ilvl w:val="0"/>
          <w:numId w:val="40"/>
        </w:numPr>
        <w:rPr>
          <w:b/>
        </w:rPr>
      </w:pPr>
      <w:r>
        <w:rPr>
          <w:b/>
        </w:rPr>
        <w:t xml:space="preserve">The UE may </w:t>
      </w:r>
      <w:r w:rsidR="00B706E4">
        <w:rPr>
          <w:b/>
        </w:rPr>
        <w:t>trigger</w:t>
      </w:r>
      <w:r w:rsidR="00CB4E57">
        <w:rPr>
          <w:b/>
        </w:rPr>
        <w:t xml:space="preserve"> unnecessary measurement</w:t>
      </w:r>
      <w:r w:rsidR="0088369A">
        <w:rPr>
          <w:b/>
        </w:rPr>
        <w:t xml:space="preserve"> due to the inter-RAT re-selection</w:t>
      </w:r>
      <w:r w:rsidR="00DA7AEE">
        <w:rPr>
          <w:b/>
        </w:rPr>
        <w:t>.</w:t>
      </w:r>
    </w:p>
    <w:p w14:paraId="44FDB9F0" w14:textId="3C751466" w:rsidR="00B31C6B" w:rsidRDefault="00B31C6B" w:rsidP="00B31C6B">
      <w:pPr>
        <w:pStyle w:val="NormalIndent"/>
        <w:numPr>
          <w:ilvl w:val="0"/>
          <w:numId w:val="40"/>
        </w:numPr>
        <w:rPr>
          <w:b/>
        </w:rPr>
      </w:pPr>
      <w:r>
        <w:rPr>
          <w:b/>
        </w:rPr>
        <w:t>The UE may lose the camping of one RAT due to the inter-RAT re-selection.</w:t>
      </w:r>
    </w:p>
    <w:p w14:paraId="723F2FEC" w14:textId="43E0086D" w:rsidR="00BF6B97" w:rsidRDefault="00BF6B97" w:rsidP="00612654">
      <w:pPr>
        <w:pStyle w:val="NormalIndent"/>
        <w:numPr>
          <w:ilvl w:val="0"/>
          <w:numId w:val="40"/>
        </w:numPr>
        <w:rPr>
          <w:b/>
        </w:rPr>
      </w:pPr>
      <w:r>
        <w:rPr>
          <w:b/>
        </w:rPr>
        <w:t>The UE may have IMD issue due to simultaneous uplink transmission</w:t>
      </w:r>
      <w:r w:rsidR="00B35D4B">
        <w:rPr>
          <w:b/>
        </w:rPr>
        <w:t>, alike EN-DC</w:t>
      </w:r>
      <w:r>
        <w:rPr>
          <w:b/>
        </w:rPr>
        <w:t>.</w:t>
      </w:r>
    </w:p>
    <w:p w14:paraId="4382D9EA" w14:textId="62A0BBBE" w:rsidR="00B10A17" w:rsidRDefault="00B10A17" w:rsidP="00612654">
      <w:pPr>
        <w:pStyle w:val="NormalIndent"/>
        <w:numPr>
          <w:ilvl w:val="0"/>
          <w:numId w:val="40"/>
        </w:numPr>
        <w:rPr>
          <w:b/>
        </w:rPr>
      </w:pPr>
      <w:r>
        <w:rPr>
          <w:b/>
        </w:rPr>
        <w:t>The UE ma</w:t>
      </w:r>
      <w:r w:rsidR="009C32B6">
        <w:rPr>
          <w:b/>
        </w:rPr>
        <w:t>y need to reduce its radio capability in bo</w:t>
      </w:r>
      <w:r w:rsidR="00806C49">
        <w:rPr>
          <w:b/>
        </w:rPr>
        <w:t>th RATs</w:t>
      </w:r>
      <w:r w:rsidR="00B36FD1">
        <w:rPr>
          <w:b/>
        </w:rPr>
        <w:t>.</w:t>
      </w:r>
    </w:p>
    <w:p w14:paraId="0EC8268C" w14:textId="71CB4D28" w:rsidR="00457B78" w:rsidRPr="00A72DF8" w:rsidRDefault="00457B78" w:rsidP="00612654">
      <w:pPr>
        <w:pStyle w:val="NormalIndent"/>
        <w:numPr>
          <w:ilvl w:val="0"/>
          <w:numId w:val="40"/>
        </w:numPr>
        <w:rPr>
          <w:b/>
        </w:rPr>
      </w:pPr>
      <w:r>
        <w:rPr>
          <w:b/>
        </w:rPr>
        <w:t>The UE may not be able to keep two simultaneous active uplink</w:t>
      </w:r>
      <w:r w:rsidR="00D21593">
        <w:rPr>
          <w:b/>
        </w:rPr>
        <w:t xml:space="preserve"> due to the limited </w:t>
      </w:r>
      <w:r w:rsidR="00DB57D3">
        <w:rPr>
          <w:b/>
        </w:rPr>
        <w:t xml:space="preserve">transmission </w:t>
      </w:r>
      <w:r w:rsidR="00D21593">
        <w:rPr>
          <w:b/>
        </w:rPr>
        <w:t>power</w:t>
      </w:r>
      <w:r>
        <w:rPr>
          <w:b/>
        </w:rPr>
        <w:t>.</w:t>
      </w:r>
    </w:p>
    <w:p w14:paraId="0F9FEF0A" w14:textId="77777777" w:rsidR="004C6420" w:rsidRDefault="004C6420" w:rsidP="006379BA">
      <w:pPr>
        <w:pStyle w:val="NormalIndent"/>
        <w:ind w:left="0"/>
      </w:pPr>
    </w:p>
    <w:p w14:paraId="4D9D7797" w14:textId="439AC9BC" w:rsidR="007F1703" w:rsidRDefault="007F1703" w:rsidP="00C82314">
      <w:pPr>
        <w:pStyle w:val="Heading3"/>
      </w:pPr>
      <w:r>
        <w:t xml:space="preserve">Dual Rx + </w:t>
      </w:r>
      <w:r w:rsidR="00EF43A2">
        <w:t>Single</w:t>
      </w:r>
      <w:r>
        <w:t xml:space="preserve"> Tx</w:t>
      </w:r>
    </w:p>
    <w:p w14:paraId="41D02BE3" w14:textId="77777777" w:rsidR="00B95D9D" w:rsidRDefault="00C364B5" w:rsidP="00F077D9">
      <w:pPr>
        <w:pStyle w:val="NormalIndent"/>
        <w:keepNext/>
        <w:ind w:left="0"/>
        <w:jc w:val="center"/>
      </w:pPr>
      <w:r>
        <w:object w:dxaOrig="11745" w:dyaOrig="4095" w14:anchorId="532B0AE4">
          <v:shape id="_x0000_i1027" type="#_x0000_t75" style="width:453pt;height:158.25pt" o:ole="">
            <v:imagedata r:id="rId12" o:title=""/>
          </v:shape>
          <o:OLEObject Type="Embed" ProgID="Visio.Drawing.15" ShapeID="_x0000_i1027" DrawAspect="Content" ObjectID="_1577272710" r:id="rId13"/>
        </w:object>
      </w:r>
    </w:p>
    <w:p w14:paraId="5649D50C" w14:textId="4C7EBD2C" w:rsidR="00C364B5" w:rsidRDefault="00B95D9D" w:rsidP="00F077D9">
      <w:pPr>
        <w:pStyle w:val="Caption"/>
        <w:jc w:val="center"/>
      </w:pPr>
      <w:r>
        <w:t xml:space="preserve">Figure </w:t>
      </w:r>
      <w:r w:rsidR="008C7A1B">
        <w:fldChar w:fldCharType="begin"/>
      </w:r>
      <w:r w:rsidR="008C7A1B">
        <w:instrText xml:space="preserve"> SEQ Figure \* ARABIC </w:instrText>
      </w:r>
      <w:r w:rsidR="008C7A1B">
        <w:fldChar w:fldCharType="separate"/>
      </w:r>
      <w:r>
        <w:rPr>
          <w:noProof/>
        </w:rPr>
        <w:t>3</w:t>
      </w:r>
      <w:r w:rsidR="008C7A1B">
        <w:rPr>
          <w:noProof/>
        </w:rPr>
        <w:fldChar w:fldCharType="end"/>
      </w:r>
      <w:r>
        <w:t xml:space="preserve">: </w:t>
      </w:r>
      <w:r w:rsidR="00F077D9">
        <w:t>Unlink</w:t>
      </w:r>
      <w:r>
        <w:t xml:space="preserve"> transmission collision</w:t>
      </w:r>
    </w:p>
    <w:p w14:paraId="4B17A8A4" w14:textId="7DFC8E75" w:rsidR="007F1703" w:rsidRDefault="002236C9" w:rsidP="006379BA">
      <w:pPr>
        <w:pStyle w:val="NormalIndent"/>
        <w:ind w:left="0"/>
      </w:pPr>
      <w:r>
        <w:t>For the UE which is capable of Dual Rx + Single Tx, the issues</w:t>
      </w:r>
      <w:r w:rsidR="00DF16D2">
        <w:t xml:space="preserve"> for Dual Rx + Dual Tx UE</w:t>
      </w:r>
      <w:r>
        <w:t xml:space="preserve"> </w:t>
      </w:r>
      <w:r w:rsidR="00891D60">
        <w:t>are still valid</w:t>
      </w:r>
      <w:r w:rsidR="00DF16D2">
        <w:t>, except for the IMD issue</w:t>
      </w:r>
      <w:r w:rsidR="00891D60">
        <w:t>.</w:t>
      </w:r>
      <w:r w:rsidR="00E64F72">
        <w:t xml:space="preserve"> One more issue is that whi</w:t>
      </w:r>
      <w:r w:rsidR="00EA2FE9">
        <w:t>le the UE is receiving two paging</w:t>
      </w:r>
      <w:r w:rsidR="000B03F9">
        <w:t>(</w:t>
      </w:r>
      <w:r w:rsidR="00EA2FE9">
        <w:t>s</w:t>
      </w:r>
      <w:r w:rsidR="000B03F9">
        <w:t>), the UE could trigger RRC connection setup procedure in both NR and LTE.</w:t>
      </w:r>
      <w:r w:rsidR="0053701F">
        <w:t xml:space="preserve"> </w:t>
      </w:r>
      <w:r w:rsidR="00D40FE1">
        <w:t>Then the UE could encounter the uplink transmission collision during the state transmission from IDLE to CONNECTED and during CONNECTED, as shown in Figure 3.</w:t>
      </w:r>
    </w:p>
    <w:p w14:paraId="77409768" w14:textId="77777777" w:rsidR="002236C9" w:rsidRDefault="002236C9" w:rsidP="006379BA">
      <w:pPr>
        <w:pStyle w:val="NormalIndent"/>
        <w:ind w:left="0"/>
      </w:pPr>
    </w:p>
    <w:p w14:paraId="51C62963" w14:textId="18E3C69D" w:rsidR="003D748A" w:rsidRPr="00C12E76" w:rsidRDefault="003D748A" w:rsidP="003D748A">
      <w:pPr>
        <w:pStyle w:val="NormalIndent"/>
        <w:ind w:left="0"/>
        <w:rPr>
          <w:b/>
        </w:rPr>
      </w:pPr>
      <w:r w:rsidRPr="00C12E76">
        <w:rPr>
          <w:b/>
        </w:rPr>
        <w:t xml:space="preserve">Observation </w:t>
      </w:r>
      <w:r w:rsidR="00CE7FCE">
        <w:rPr>
          <w:b/>
        </w:rPr>
        <w:t>2</w:t>
      </w:r>
      <w:r w:rsidRPr="00C12E76">
        <w:rPr>
          <w:b/>
        </w:rPr>
        <w:t xml:space="preserve">: The potential </w:t>
      </w:r>
      <w:r>
        <w:rPr>
          <w:b/>
        </w:rPr>
        <w:t>issues</w:t>
      </w:r>
      <w:r w:rsidRPr="00C12E76">
        <w:rPr>
          <w:b/>
        </w:rPr>
        <w:t xml:space="preserve"> for dual Rx + </w:t>
      </w:r>
      <w:r w:rsidR="00B257CB">
        <w:rPr>
          <w:b/>
        </w:rPr>
        <w:t>single</w:t>
      </w:r>
      <w:r w:rsidRPr="00C12E76">
        <w:rPr>
          <w:b/>
        </w:rPr>
        <w:t xml:space="preserve"> Tx in RAN2 include:</w:t>
      </w:r>
    </w:p>
    <w:p w14:paraId="7AC3DD62" w14:textId="77777777" w:rsidR="00A32E64" w:rsidRDefault="00A32E64" w:rsidP="00A32E64">
      <w:pPr>
        <w:pStyle w:val="NormalIndent"/>
        <w:numPr>
          <w:ilvl w:val="0"/>
          <w:numId w:val="40"/>
        </w:numPr>
        <w:rPr>
          <w:b/>
        </w:rPr>
      </w:pPr>
      <w:r>
        <w:rPr>
          <w:b/>
        </w:rPr>
        <w:t>The UE may not be able to select/re-select to another inter-RAT (e.g. NR) while remaining camping on one RAT (e.g. LTE).</w:t>
      </w:r>
    </w:p>
    <w:p w14:paraId="4710FECC" w14:textId="77777777" w:rsidR="00A32E64" w:rsidRDefault="00A32E64" w:rsidP="00A32E64">
      <w:pPr>
        <w:pStyle w:val="NormalIndent"/>
        <w:numPr>
          <w:ilvl w:val="0"/>
          <w:numId w:val="40"/>
        </w:numPr>
        <w:rPr>
          <w:b/>
        </w:rPr>
      </w:pPr>
      <w:r>
        <w:rPr>
          <w:b/>
        </w:rPr>
        <w:t>The UE may trigger unnecessary measurement due to the inter-RAT re-selection.</w:t>
      </w:r>
    </w:p>
    <w:p w14:paraId="720BBE3C" w14:textId="77777777" w:rsidR="00A32E64" w:rsidRDefault="00A32E64" w:rsidP="00A32E64">
      <w:pPr>
        <w:pStyle w:val="NormalIndent"/>
        <w:numPr>
          <w:ilvl w:val="0"/>
          <w:numId w:val="40"/>
        </w:numPr>
        <w:rPr>
          <w:b/>
        </w:rPr>
      </w:pPr>
      <w:r>
        <w:rPr>
          <w:b/>
        </w:rPr>
        <w:t>The UE may lose the camping of one RAT due to the inter-RAT re-selection.</w:t>
      </w:r>
    </w:p>
    <w:p w14:paraId="478DF3BD" w14:textId="77777777" w:rsidR="00A32E64" w:rsidRDefault="00A32E64" w:rsidP="00A32E64">
      <w:pPr>
        <w:pStyle w:val="NormalIndent"/>
        <w:numPr>
          <w:ilvl w:val="0"/>
          <w:numId w:val="40"/>
        </w:numPr>
        <w:rPr>
          <w:b/>
        </w:rPr>
      </w:pPr>
      <w:r>
        <w:rPr>
          <w:b/>
        </w:rPr>
        <w:t>The UE may have IMD issue due to simultaneous uplink transmission, alike EN-DC.</w:t>
      </w:r>
    </w:p>
    <w:p w14:paraId="2BCC81E3" w14:textId="77777777" w:rsidR="00A32E64" w:rsidRDefault="00A32E64" w:rsidP="00A32E64">
      <w:pPr>
        <w:pStyle w:val="NormalIndent"/>
        <w:numPr>
          <w:ilvl w:val="0"/>
          <w:numId w:val="40"/>
        </w:numPr>
        <w:rPr>
          <w:b/>
        </w:rPr>
      </w:pPr>
      <w:r>
        <w:rPr>
          <w:b/>
        </w:rPr>
        <w:lastRenderedPageBreak/>
        <w:t>The UE may need to reduce its radio capability in both RATs.</w:t>
      </w:r>
    </w:p>
    <w:p w14:paraId="4785964C" w14:textId="5F36B72D" w:rsidR="003738D0" w:rsidRPr="00C12E76" w:rsidRDefault="003D2D0D" w:rsidP="009755F7">
      <w:pPr>
        <w:pStyle w:val="NormalIndent"/>
        <w:numPr>
          <w:ilvl w:val="0"/>
          <w:numId w:val="40"/>
        </w:numPr>
        <w:rPr>
          <w:b/>
        </w:rPr>
      </w:pPr>
      <w:r w:rsidRPr="00C12E76">
        <w:rPr>
          <w:b/>
        </w:rPr>
        <w:t>Potential c</w:t>
      </w:r>
      <w:r w:rsidR="00F417AC" w:rsidRPr="00C12E76">
        <w:rPr>
          <w:b/>
        </w:rPr>
        <w:t>ollision of UL transmission</w:t>
      </w:r>
      <w:r w:rsidR="00597944" w:rsidRPr="00C12E76">
        <w:rPr>
          <w:b/>
        </w:rPr>
        <w:t>s</w:t>
      </w:r>
      <w:r w:rsidR="00EA13A6">
        <w:rPr>
          <w:b/>
        </w:rPr>
        <w:t xml:space="preserve"> from two RATs, e.g.</w:t>
      </w:r>
      <w:r w:rsidRPr="00C12E76">
        <w:rPr>
          <w:b/>
        </w:rPr>
        <w:t xml:space="preserve"> simultaneous connection setup procedure</w:t>
      </w:r>
      <w:r w:rsidR="004E31A6" w:rsidRPr="00C12E76">
        <w:rPr>
          <w:b/>
        </w:rPr>
        <w:t xml:space="preserve"> between two RATs</w:t>
      </w:r>
      <w:r w:rsidR="00174BE9" w:rsidRPr="00C12E76">
        <w:rPr>
          <w:b/>
        </w:rPr>
        <w:t>.</w:t>
      </w:r>
    </w:p>
    <w:p w14:paraId="76049E29" w14:textId="77777777" w:rsidR="00720CB7" w:rsidRDefault="00720CB7" w:rsidP="006379BA">
      <w:pPr>
        <w:pStyle w:val="NormalIndent"/>
        <w:ind w:left="0"/>
      </w:pPr>
    </w:p>
    <w:p w14:paraId="14C5C35A" w14:textId="10433694" w:rsidR="00D809D8" w:rsidRDefault="000D6452" w:rsidP="00C82314">
      <w:pPr>
        <w:pStyle w:val="Heading3"/>
      </w:pPr>
      <w:r>
        <w:t>Single</w:t>
      </w:r>
      <w:r w:rsidR="00D809D8">
        <w:t xml:space="preserve"> Rx + </w:t>
      </w:r>
      <w:r w:rsidR="00A45FEC">
        <w:t>Single</w:t>
      </w:r>
      <w:r w:rsidR="00D809D8">
        <w:t xml:space="preserve"> Tx</w:t>
      </w:r>
    </w:p>
    <w:p w14:paraId="304B13FF" w14:textId="1A39E267" w:rsidR="00D809D8" w:rsidRDefault="002E4042" w:rsidP="006379BA">
      <w:pPr>
        <w:pStyle w:val="NormalIndent"/>
        <w:ind w:left="0"/>
      </w:pPr>
      <w:r>
        <w:t xml:space="preserve">For the UE which is </w:t>
      </w:r>
      <w:r w:rsidR="008562EA">
        <w:t xml:space="preserve">only </w:t>
      </w:r>
      <w:r>
        <w:t xml:space="preserve">capable of </w:t>
      </w:r>
      <w:r w:rsidR="008562EA">
        <w:t>Single</w:t>
      </w:r>
      <w:r>
        <w:t xml:space="preserve"> Rx + Single Tx,</w:t>
      </w:r>
      <w:r w:rsidR="00DF16D2">
        <w:t xml:space="preserve"> the issues for </w:t>
      </w:r>
      <w:r w:rsidR="000D3B7A">
        <w:t>Dual Rx + Single Tx UE are all valid</w:t>
      </w:r>
      <w:r w:rsidR="000C4082">
        <w:t>. Furthermore, the UE will encounter more issues on the transmission and reception of both downlink and uplink.</w:t>
      </w:r>
      <w:r w:rsidR="001E3B18">
        <w:t xml:space="preserve"> For example, NR and LTE are using the same formula to calculate the UE paging occasion. If there is no coordination, the paging occasions between two RATs could be collided with each other</w:t>
      </w:r>
      <w:r w:rsidR="009444A6">
        <w:t>. The paging collision has already been observed</w:t>
      </w:r>
      <w:r w:rsidR="00DD33A4">
        <w:t xml:space="preserve"> in the market</w:t>
      </w:r>
      <w:r w:rsidR="009444A6">
        <w:t xml:space="preserve"> for the dual camping UE</w:t>
      </w:r>
      <w:r w:rsidR="00E63901">
        <w:t xml:space="preserve"> with two independent SIM cards</w:t>
      </w:r>
      <w:r w:rsidR="009444A6">
        <w:t xml:space="preserve"> in both LTE and UMTS</w:t>
      </w:r>
      <w:r w:rsidR="00BA7CF5">
        <w:t>, and this will cause increased call drop rate</w:t>
      </w:r>
      <w:r w:rsidR="00DD33A4">
        <w:t>.</w:t>
      </w:r>
    </w:p>
    <w:p w14:paraId="3C3ADEF4" w14:textId="77777777" w:rsidR="009D5478" w:rsidRDefault="009D5478" w:rsidP="006379BA">
      <w:pPr>
        <w:pStyle w:val="NormalIndent"/>
        <w:ind w:left="0"/>
      </w:pPr>
    </w:p>
    <w:p w14:paraId="1BD19808" w14:textId="49E0A18E" w:rsidR="003864F2" w:rsidRPr="00C12E76" w:rsidRDefault="003864F2" w:rsidP="003864F2">
      <w:pPr>
        <w:pStyle w:val="NormalIndent"/>
        <w:ind w:left="0"/>
        <w:rPr>
          <w:b/>
        </w:rPr>
      </w:pPr>
      <w:r w:rsidRPr="00C12E76">
        <w:rPr>
          <w:b/>
        </w:rPr>
        <w:t xml:space="preserve">Observation </w:t>
      </w:r>
      <w:r w:rsidR="00CE7FCE">
        <w:rPr>
          <w:b/>
        </w:rPr>
        <w:t>3</w:t>
      </w:r>
      <w:r w:rsidRPr="00C12E76">
        <w:rPr>
          <w:b/>
        </w:rPr>
        <w:t xml:space="preserve">: The potential </w:t>
      </w:r>
      <w:r>
        <w:rPr>
          <w:b/>
        </w:rPr>
        <w:t>issues</w:t>
      </w:r>
      <w:r w:rsidRPr="00C12E76">
        <w:rPr>
          <w:b/>
        </w:rPr>
        <w:t xml:space="preserve"> for </w:t>
      </w:r>
      <w:r w:rsidR="002E1D2B">
        <w:rPr>
          <w:b/>
        </w:rPr>
        <w:t>single</w:t>
      </w:r>
      <w:r w:rsidRPr="00C12E76">
        <w:rPr>
          <w:b/>
        </w:rPr>
        <w:t xml:space="preserve"> Rx + </w:t>
      </w:r>
      <w:r w:rsidR="00726E20">
        <w:rPr>
          <w:b/>
        </w:rPr>
        <w:t>single</w:t>
      </w:r>
      <w:r w:rsidR="00726E20" w:rsidRPr="00C12E76">
        <w:rPr>
          <w:b/>
        </w:rPr>
        <w:t xml:space="preserve"> </w:t>
      </w:r>
      <w:r w:rsidRPr="00C12E76">
        <w:rPr>
          <w:b/>
        </w:rPr>
        <w:t>Tx in RAN2 include:</w:t>
      </w:r>
    </w:p>
    <w:p w14:paraId="52F70044" w14:textId="77777777" w:rsidR="001106E6" w:rsidRDefault="001106E6" w:rsidP="001106E6">
      <w:pPr>
        <w:pStyle w:val="NormalIndent"/>
        <w:numPr>
          <w:ilvl w:val="0"/>
          <w:numId w:val="40"/>
        </w:numPr>
        <w:rPr>
          <w:b/>
        </w:rPr>
      </w:pPr>
      <w:r>
        <w:rPr>
          <w:b/>
        </w:rPr>
        <w:t>The UE may not be able to select/re-select to another inter-RAT (e.g. NR) while remaining camping on one RAT (e.g. LTE).</w:t>
      </w:r>
    </w:p>
    <w:p w14:paraId="68D215C7" w14:textId="77777777" w:rsidR="001106E6" w:rsidRDefault="001106E6" w:rsidP="001106E6">
      <w:pPr>
        <w:pStyle w:val="NormalIndent"/>
        <w:numPr>
          <w:ilvl w:val="0"/>
          <w:numId w:val="40"/>
        </w:numPr>
        <w:rPr>
          <w:b/>
        </w:rPr>
      </w:pPr>
      <w:r>
        <w:rPr>
          <w:b/>
        </w:rPr>
        <w:t>The UE may trigger unnecessary measurement due to the inter-RAT re-selection.</w:t>
      </w:r>
    </w:p>
    <w:p w14:paraId="5E9A74C4" w14:textId="77777777" w:rsidR="001106E6" w:rsidRDefault="001106E6" w:rsidP="001106E6">
      <w:pPr>
        <w:pStyle w:val="NormalIndent"/>
        <w:numPr>
          <w:ilvl w:val="0"/>
          <w:numId w:val="40"/>
        </w:numPr>
        <w:rPr>
          <w:b/>
        </w:rPr>
      </w:pPr>
      <w:r>
        <w:rPr>
          <w:b/>
        </w:rPr>
        <w:t>The UE may lose the camping of one RAT due to the inter-RAT re-selection.</w:t>
      </w:r>
    </w:p>
    <w:p w14:paraId="667E7E9C" w14:textId="77777777" w:rsidR="001106E6" w:rsidRDefault="001106E6" w:rsidP="001106E6">
      <w:pPr>
        <w:pStyle w:val="NormalIndent"/>
        <w:numPr>
          <w:ilvl w:val="0"/>
          <w:numId w:val="40"/>
        </w:numPr>
        <w:rPr>
          <w:b/>
        </w:rPr>
      </w:pPr>
      <w:r>
        <w:rPr>
          <w:b/>
        </w:rPr>
        <w:t>The UE may have IMD issue due to simultaneous uplink transmission, alike EN-DC.</w:t>
      </w:r>
    </w:p>
    <w:p w14:paraId="1DCC06BB" w14:textId="77777777" w:rsidR="001106E6" w:rsidRDefault="001106E6" w:rsidP="001106E6">
      <w:pPr>
        <w:pStyle w:val="NormalIndent"/>
        <w:numPr>
          <w:ilvl w:val="0"/>
          <w:numId w:val="40"/>
        </w:numPr>
        <w:rPr>
          <w:b/>
        </w:rPr>
      </w:pPr>
      <w:r>
        <w:rPr>
          <w:b/>
        </w:rPr>
        <w:t>The UE may need to reduce its radio capability in both RATs.</w:t>
      </w:r>
    </w:p>
    <w:p w14:paraId="08F2FFA8" w14:textId="77777777" w:rsidR="001106E6" w:rsidRPr="00C12E76" w:rsidRDefault="001106E6" w:rsidP="001106E6">
      <w:pPr>
        <w:pStyle w:val="NormalIndent"/>
        <w:numPr>
          <w:ilvl w:val="0"/>
          <w:numId w:val="40"/>
        </w:numPr>
        <w:rPr>
          <w:b/>
        </w:rPr>
      </w:pPr>
      <w:r w:rsidRPr="00C12E76">
        <w:rPr>
          <w:b/>
        </w:rPr>
        <w:t>Potential collision of UL transmissions</w:t>
      </w:r>
      <w:r>
        <w:rPr>
          <w:b/>
        </w:rPr>
        <w:t xml:space="preserve"> from two RATs, e.g.</w:t>
      </w:r>
      <w:r w:rsidRPr="00C12E76">
        <w:rPr>
          <w:b/>
        </w:rPr>
        <w:t xml:space="preserve"> simultaneous connection setup procedure between two RATs.</w:t>
      </w:r>
    </w:p>
    <w:p w14:paraId="2F1DA70A" w14:textId="634609AA" w:rsidR="006B13BC" w:rsidRPr="00C12E76" w:rsidRDefault="006B13BC" w:rsidP="006B13BC">
      <w:pPr>
        <w:pStyle w:val="NormalIndent"/>
        <w:numPr>
          <w:ilvl w:val="0"/>
          <w:numId w:val="40"/>
        </w:numPr>
        <w:rPr>
          <w:b/>
        </w:rPr>
      </w:pPr>
      <w:r w:rsidRPr="00C12E76">
        <w:rPr>
          <w:b/>
        </w:rPr>
        <w:t xml:space="preserve">Potential collision of </w:t>
      </w:r>
      <w:r w:rsidR="00AF10E0" w:rsidRPr="00C12E76">
        <w:rPr>
          <w:b/>
        </w:rPr>
        <w:t>paging</w:t>
      </w:r>
      <w:r w:rsidR="00922469">
        <w:rPr>
          <w:b/>
        </w:rPr>
        <w:t>(</w:t>
      </w:r>
      <w:r w:rsidR="00F33CD2">
        <w:rPr>
          <w:b/>
        </w:rPr>
        <w:t>s</w:t>
      </w:r>
      <w:r w:rsidR="00922469">
        <w:rPr>
          <w:b/>
        </w:rPr>
        <w:t>)</w:t>
      </w:r>
      <w:r w:rsidR="00D10D3E" w:rsidRPr="00C12E76">
        <w:rPr>
          <w:b/>
        </w:rPr>
        <w:t xml:space="preserve"> between two RATs.</w:t>
      </w:r>
    </w:p>
    <w:p w14:paraId="6F031294" w14:textId="016BA95D" w:rsidR="004C3321" w:rsidRPr="00C12E76" w:rsidRDefault="004C3321" w:rsidP="004C3321">
      <w:pPr>
        <w:pStyle w:val="NormalIndent"/>
        <w:numPr>
          <w:ilvl w:val="0"/>
          <w:numId w:val="40"/>
        </w:numPr>
        <w:rPr>
          <w:b/>
        </w:rPr>
      </w:pPr>
      <w:r w:rsidRPr="00C12E76">
        <w:rPr>
          <w:b/>
        </w:rPr>
        <w:t xml:space="preserve">Potential collision between paging and DL </w:t>
      </w:r>
      <w:r w:rsidR="00E1764F">
        <w:rPr>
          <w:b/>
        </w:rPr>
        <w:t xml:space="preserve">data </w:t>
      </w:r>
      <w:r w:rsidRPr="00C12E76">
        <w:rPr>
          <w:b/>
        </w:rPr>
        <w:t>reception between two RATs</w:t>
      </w:r>
      <w:r w:rsidR="008812CE">
        <w:rPr>
          <w:b/>
        </w:rPr>
        <w:t>, e.g. one RAT in IDL and another RAT in CONNECTED</w:t>
      </w:r>
      <w:r w:rsidRPr="00C12E76">
        <w:rPr>
          <w:b/>
        </w:rPr>
        <w:t>.</w:t>
      </w:r>
    </w:p>
    <w:p w14:paraId="60088596" w14:textId="729DEA2F" w:rsidR="00312713" w:rsidRPr="00C12E76" w:rsidRDefault="00312713" w:rsidP="009F12BD">
      <w:pPr>
        <w:pStyle w:val="NormalIndent"/>
        <w:numPr>
          <w:ilvl w:val="0"/>
          <w:numId w:val="40"/>
        </w:numPr>
        <w:rPr>
          <w:b/>
        </w:rPr>
      </w:pPr>
      <w:r w:rsidRPr="00C12E76">
        <w:rPr>
          <w:b/>
        </w:rPr>
        <w:t xml:space="preserve">Potential collision of </w:t>
      </w:r>
      <w:r w:rsidR="007A3695" w:rsidRPr="00C12E76">
        <w:rPr>
          <w:b/>
        </w:rPr>
        <w:t>DL</w:t>
      </w:r>
      <w:r w:rsidR="007D5792">
        <w:rPr>
          <w:b/>
        </w:rPr>
        <w:t xml:space="preserve"> data</w:t>
      </w:r>
      <w:r w:rsidRPr="00C12E76">
        <w:rPr>
          <w:b/>
        </w:rPr>
        <w:t xml:space="preserve"> </w:t>
      </w:r>
      <w:r w:rsidR="007A3695" w:rsidRPr="00C12E76">
        <w:rPr>
          <w:b/>
        </w:rPr>
        <w:t>receptions</w:t>
      </w:r>
      <w:r w:rsidR="007D5792">
        <w:rPr>
          <w:b/>
        </w:rPr>
        <w:t>, e.g. both RATs are in CONNECTED</w:t>
      </w:r>
      <w:r w:rsidRPr="00C12E76">
        <w:rPr>
          <w:b/>
        </w:rPr>
        <w:t>.</w:t>
      </w:r>
    </w:p>
    <w:p w14:paraId="2B268DEE" w14:textId="77777777" w:rsidR="000B31F1" w:rsidRDefault="000B31F1" w:rsidP="006379BA">
      <w:pPr>
        <w:pStyle w:val="NormalIndent"/>
        <w:ind w:left="0"/>
      </w:pPr>
    </w:p>
    <w:p w14:paraId="6B7E69EA" w14:textId="5D94B96A" w:rsidR="00BA183F" w:rsidRDefault="005C4CCA" w:rsidP="00D54AF0">
      <w:pPr>
        <w:pStyle w:val="Heading2"/>
      </w:pPr>
      <w:r>
        <w:t>Feasibility analysis on dual registration.</w:t>
      </w:r>
    </w:p>
    <w:p w14:paraId="1438AEC0" w14:textId="604AE63D" w:rsidR="005C4CCA" w:rsidRDefault="00183E32" w:rsidP="006379BA">
      <w:pPr>
        <w:pStyle w:val="NormalIndent"/>
        <w:ind w:left="0"/>
      </w:pPr>
      <w:r>
        <w:t xml:space="preserve">To facilitate the dual registration discussion in SA2, we </w:t>
      </w:r>
      <w:r w:rsidR="00806629">
        <w:t xml:space="preserve">consider that the reply LS may only focus on evaluating whether the UE can keep two </w:t>
      </w:r>
      <w:r w:rsidR="00625A68">
        <w:t xml:space="preserve">RRC </w:t>
      </w:r>
      <w:r w:rsidR="00806629">
        <w:t xml:space="preserve">connections active </w:t>
      </w:r>
      <w:r w:rsidR="00625A68">
        <w:t>for</w:t>
      </w:r>
      <w:r w:rsidR="00806629">
        <w:t xml:space="preserve"> two RATs</w:t>
      </w:r>
      <w:r w:rsidR="00625A68">
        <w:t xml:space="preserve"> at the same time</w:t>
      </w:r>
      <w:r w:rsidR="00334C5D">
        <w:t xml:space="preserve"> if no enhancements are introduced</w:t>
      </w:r>
      <w:r w:rsidR="00625A68">
        <w:t xml:space="preserve">, as if the UE can keep two connections active at the same time there is no extra </w:t>
      </w:r>
      <w:r w:rsidR="00F6309C">
        <w:t>impacts</w:t>
      </w:r>
      <w:r w:rsidR="00625A68">
        <w:t xml:space="preserve"> in SA2.</w:t>
      </w:r>
      <w:r w:rsidR="006C09C4">
        <w:t xml:space="preserve"> For the dual IDLE mode UE, </w:t>
      </w:r>
      <w:r w:rsidR="00A50BC5">
        <w:t>we consider that the performance impacts may not be so urgent for the dual registration UEs.</w:t>
      </w:r>
      <w:r w:rsidR="00250EB4">
        <w:t xml:space="preserve"> According to the analysis on the technical restriction given above</w:t>
      </w:r>
      <w:r w:rsidR="00517D8A">
        <w:t>,</w:t>
      </w:r>
      <w:r w:rsidR="00704C6A">
        <w:t xml:space="preserve"> </w:t>
      </w:r>
      <w:r w:rsidR="00ED6847">
        <w:t>a</w:t>
      </w:r>
      <w:r w:rsidR="00704C6A">
        <w:t xml:space="preserve"> summary table</w:t>
      </w:r>
      <w:r w:rsidR="00FD2D4E">
        <w:t xml:space="preserve"> on whether the UE can keep two connections active at the same time</w:t>
      </w:r>
      <w:r w:rsidR="00704C6A">
        <w:t xml:space="preserve"> is given below</w:t>
      </w:r>
      <w:r w:rsidR="007E2C23">
        <w:t>:</w:t>
      </w:r>
    </w:p>
    <w:p w14:paraId="5B512AA3" w14:textId="6EB7BEED" w:rsidR="00C87328" w:rsidRDefault="00C87328" w:rsidP="006607B8">
      <w:pPr>
        <w:pStyle w:val="Caption"/>
        <w:keepNext/>
        <w:jc w:val="center"/>
      </w:pPr>
      <w:r>
        <w:t xml:space="preserve">Table </w:t>
      </w:r>
      <w:fldSimple w:instr=" SEQ Table \* ARABIC ">
        <w:r>
          <w:rPr>
            <w:noProof/>
          </w:rPr>
          <w:t>2</w:t>
        </w:r>
      </w:fldSimple>
      <w:r>
        <w:t xml:space="preserve">: </w:t>
      </w:r>
      <w:r w:rsidR="006607B8">
        <w:t>Feasibility</w:t>
      </w:r>
      <w:r>
        <w:t xml:space="preserve"> on keeping two active connections</w:t>
      </w:r>
    </w:p>
    <w:tbl>
      <w:tblPr>
        <w:tblStyle w:val="TableGrid"/>
        <w:tblW w:w="0" w:type="auto"/>
        <w:tblLayout w:type="fixed"/>
        <w:tblLook w:val="04A0" w:firstRow="1" w:lastRow="0" w:firstColumn="1" w:lastColumn="0" w:noHBand="0" w:noVBand="1"/>
      </w:tblPr>
      <w:tblGrid>
        <w:gridCol w:w="2093"/>
        <w:gridCol w:w="992"/>
        <w:gridCol w:w="6201"/>
      </w:tblGrid>
      <w:tr w:rsidR="00215539" w14:paraId="1D209477" w14:textId="77777777" w:rsidTr="00054C37">
        <w:tc>
          <w:tcPr>
            <w:tcW w:w="2093" w:type="dxa"/>
          </w:tcPr>
          <w:p w14:paraId="4D9B8423" w14:textId="2071AF22" w:rsidR="00215539" w:rsidRPr="00C87328" w:rsidRDefault="00B97DE9" w:rsidP="006379BA">
            <w:pPr>
              <w:pStyle w:val="NormalIndent"/>
              <w:ind w:left="0"/>
              <w:rPr>
                <w:b/>
              </w:rPr>
            </w:pPr>
            <w:r w:rsidRPr="00C87328">
              <w:rPr>
                <w:b/>
              </w:rPr>
              <w:t>UE Type</w:t>
            </w:r>
          </w:p>
        </w:tc>
        <w:tc>
          <w:tcPr>
            <w:tcW w:w="992" w:type="dxa"/>
          </w:tcPr>
          <w:p w14:paraId="62291099" w14:textId="55886DFB" w:rsidR="00215539" w:rsidRPr="00C87328" w:rsidRDefault="00B97DE9" w:rsidP="006379BA">
            <w:pPr>
              <w:pStyle w:val="NormalIndent"/>
              <w:ind w:left="0"/>
              <w:rPr>
                <w:b/>
              </w:rPr>
            </w:pPr>
            <w:r w:rsidRPr="00C87328">
              <w:rPr>
                <w:b/>
              </w:rPr>
              <w:t>Yes/No</w:t>
            </w:r>
            <w:r w:rsidR="00651510" w:rsidRPr="00C87328">
              <w:rPr>
                <w:b/>
              </w:rPr>
              <w:t>?</w:t>
            </w:r>
          </w:p>
        </w:tc>
        <w:tc>
          <w:tcPr>
            <w:tcW w:w="6201" w:type="dxa"/>
          </w:tcPr>
          <w:p w14:paraId="5C6EAE46" w14:textId="023E52BF" w:rsidR="00215539" w:rsidRPr="00C87328" w:rsidRDefault="00E742B9" w:rsidP="006379BA">
            <w:pPr>
              <w:pStyle w:val="NormalIndent"/>
              <w:ind w:left="0"/>
              <w:rPr>
                <w:b/>
              </w:rPr>
            </w:pPr>
            <w:r w:rsidRPr="00C87328">
              <w:rPr>
                <w:b/>
              </w:rPr>
              <w:t>Reason</w:t>
            </w:r>
            <w:r w:rsidR="005A0C01" w:rsidRPr="00C87328">
              <w:rPr>
                <w:b/>
              </w:rPr>
              <w:t>(</w:t>
            </w:r>
            <w:r w:rsidR="00A34602" w:rsidRPr="00C87328">
              <w:rPr>
                <w:b/>
              </w:rPr>
              <w:t>s</w:t>
            </w:r>
            <w:r w:rsidR="005A0C01" w:rsidRPr="00C87328">
              <w:rPr>
                <w:b/>
              </w:rPr>
              <w:t>)</w:t>
            </w:r>
          </w:p>
        </w:tc>
      </w:tr>
      <w:tr w:rsidR="00232207" w14:paraId="402F2A74" w14:textId="77777777" w:rsidTr="00054C37">
        <w:tc>
          <w:tcPr>
            <w:tcW w:w="2093" w:type="dxa"/>
          </w:tcPr>
          <w:p w14:paraId="05EC5554" w14:textId="2938B122" w:rsidR="00232207" w:rsidRDefault="00232207" w:rsidP="00232207">
            <w:pPr>
              <w:pStyle w:val="NormalIndent"/>
              <w:ind w:left="0"/>
            </w:pPr>
            <w:r w:rsidRPr="00FB5731">
              <w:t>Dual Rx + Dual Tx</w:t>
            </w:r>
          </w:p>
        </w:tc>
        <w:tc>
          <w:tcPr>
            <w:tcW w:w="992" w:type="dxa"/>
          </w:tcPr>
          <w:p w14:paraId="56921E8D" w14:textId="3A7E2294" w:rsidR="00232207" w:rsidRDefault="00E216E0" w:rsidP="00232207">
            <w:pPr>
              <w:pStyle w:val="NormalIndent"/>
              <w:ind w:left="0"/>
            </w:pPr>
            <w:r>
              <w:t>No</w:t>
            </w:r>
          </w:p>
        </w:tc>
        <w:tc>
          <w:tcPr>
            <w:tcW w:w="6201" w:type="dxa"/>
          </w:tcPr>
          <w:p w14:paraId="3EAAF96A" w14:textId="65E6DFEF" w:rsidR="00232207" w:rsidRDefault="006E3582" w:rsidP="00232207">
            <w:pPr>
              <w:pStyle w:val="NormalIndent"/>
              <w:ind w:left="0"/>
            </w:pPr>
            <w:r>
              <w:t>The UE may not be able to keep two simultaneous uplink transmission due to the inter-modulation issue and the limitation of uplink transmission power.</w:t>
            </w:r>
          </w:p>
        </w:tc>
      </w:tr>
      <w:tr w:rsidR="00232207" w14:paraId="518BE15B" w14:textId="77777777" w:rsidTr="00054C37">
        <w:tc>
          <w:tcPr>
            <w:tcW w:w="2093" w:type="dxa"/>
          </w:tcPr>
          <w:p w14:paraId="6C7C80E6" w14:textId="7EF03D64" w:rsidR="00232207" w:rsidRDefault="00232207" w:rsidP="00232207">
            <w:pPr>
              <w:pStyle w:val="NormalIndent"/>
              <w:ind w:left="0"/>
            </w:pPr>
            <w:r w:rsidRPr="00FB5731">
              <w:lastRenderedPageBreak/>
              <w:t>Dual Rx + Single Tx</w:t>
            </w:r>
          </w:p>
        </w:tc>
        <w:tc>
          <w:tcPr>
            <w:tcW w:w="992" w:type="dxa"/>
          </w:tcPr>
          <w:p w14:paraId="7F69F2CF" w14:textId="14015C70" w:rsidR="00232207" w:rsidRDefault="00E216E0" w:rsidP="00232207">
            <w:pPr>
              <w:pStyle w:val="NormalIndent"/>
              <w:ind w:left="0"/>
            </w:pPr>
            <w:r>
              <w:t>No</w:t>
            </w:r>
          </w:p>
        </w:tc>
        <w:tc>
          <w:tcPr>
            <w:tcW w:w="6201" w:type="dxa"/>
          </w:tcPr>
          <w:p w14:paraId="1E94E7C3" w14:textId="35E88FEB" w:rsidR="00232207" w:rsidRDefault="008F39FF" w:rsidP="00232207">
            <w:pPr>
              <w:pStyle w:val="NormalIndent"/>
              <w:ind w:left="0"/>
            </w:pPr>
            <w:r>
              <w:t>The UE is not capable of simultaneous uplink transmission.</w:t>
            </w:r>
          </w:p>
        </w:tc>
      </w:tr>
    </w:tbl>
    <w:p w14:paraId="6A029A7A" w14:textId="47799EFA" w:rsidR="007E2C23" w:rsidRPr="00D240B4" w:rsidRDefault="00C87328" w:rsidP="006379BA">
      <w:pPr>
        <w:pStyle w:val="NormalIndent"/>
        <w:ind w:left="0"/>
        <w:rPr>
          <w:b/>
        </w:rPr>
      </w:pPr>
      <w:r w:rsidRPr="00D240B4">
        <w:rPr>
          <w:b/>
        </w:rPr>
        <w:t xml:space="preserve">Observation </w:t>
      </w:r>
      <w:r w:rsidR="00F7163B" w:rsidRPr="00D240B4">
        <w:rPr>
          <w:b/>
        </w:rPr>
        <w:t>4: For both “Dual Rx + Dual Tx” and “Dual Rx + Single Tx”, the UE may not be able to keep two connections active at the same time.</w:t>
      </w:r>
    </w:p>
    <w:p w14:paraId="7490DDB5" w14:textId="31BE842C" w:rsidR="00196935" w:rsidRPr="0070774A" w:rsidRDefault="00236146" w:rsidP="006379BA">
      <w:pPr>
        <w:pStyle w:val="NormalIndent"/>
        <w:ind w:left="0"/>
        <w:rPr>
          <w:b/>
        </w:rPr>
      </w:pPr>
      <w:r w:rsidRPr="0070774A">
        <w:rPr>
          <w:b/>
        </w:rPr>
        <w:t xml:space="preserve">Proposal: To inform SA2 that </w:t>
      </w:r>
      <w:r w:rsidR="00A00588" w:rsidRPr="0070774A">
        <w:rPr>
          <w:b/>
        </w:rPr>
        <w:t xml:space="preserve">the UE operating in either Dual Rx/Tx or Dual Rx may not be able to keep </w:t>
      </w:r>
      <w:r w:rsidR="00F1270F" w:rsidRPr="0070774A">
        <w:rPr>
          <w:b/>
        </w:rPr>
        <w:t>two connections active at the same time.</w:t>
      </w:r>
    </w:p>
    <w:p w14:paraId="4A14CEBC" w14:textId="77777777" w:rsidR="00183E32" w:rsidRDefault="00183E32" w:rsidP="006379BA">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7B170F20" w14:textId="2C04061B" w:rsidR="006F6DFD" w:rsidRPr="00C12E76" w:rsidRDefault="00E475D7" w:rsidP="00733D89">
      <w:pPr>
        <w:pStyle w:val="BodyText"/>
        <w:rPr>
          <w:b/>
        </w:rPr>
      </w:pPr>
      <w:r>
        <w:t>According to the analysis given above, we observed several i</w:t>
      </w:r>
      <w:r w:rsidR="00103068">
        <w:t>ssues for different types of UEs in dual registration</w:t>
      </w:r>
      <w:r w:rsidR="001442E2">
        <w:t xml:space="preserve"> mode</w:t>
      </w:r>
      <w:r w:rsidR="00103068">
        <w:t>.</w:t>
      </w:r>
      <w:r w:rsidR="00EA7938">
        <w:t xml:space="preserve"> To reduce RAN2 dis</w:t>
      </w:r>
      <w:r w:rsidR="002F5CB3">
        <w:t>cussion time, we consider that RAN2 only inform SA2 on the feasibility of keeping two connections active at the same time for different types of UEs.</w:t>
      </w:r>
    </w:p>
    <w:p w14:paraId="7DC1BD14" w14:textId="00B98AB3" w:rsidR="0044629D" w:rsidRPr="0070774A" w:rsidRDefault="0044629D" w:rsidP="0044629D">
      <w:pPr>
        <w:pStyle w:val="NormalIndent"/>
        <w:ind w:left="0"/>
        <w:rPr>
          <w:b/>
        </w:rPr>
      </w:pPr>
      <w:r w:rsidRPr="0070774A">
        <w:rPr>
          <w:b/>
        </w:rPr>
        <w:t xml:space="preserve">Proposal: To inform SA2 that the UE operating in either Dual Rx/Tx or Dual Rx </w:t>
      </w:r>
      <w:r w:rsidR="008D2625">
        <w:rPr>
          <w:b/>
        </w:rPr>
        <w:t xml:space="preserve">mode </w:t>
      </w:r>
      <w:r w:rsidRPr="0070774A">
        <w:rPr>
          <w:b/>
        </w:rPr>
        <w:t>may not be able to keep two connections active at the same time.</w:t>
      </w:r>
    </w:p>
    <w:p w14:paraId="66396005" w14:textId="77777777" w:rsidR="002B4230" w:rsidRPr="000957D7" w:rsidRDefault="002B4230" w:rsidP="003554DF">
      <w:pPr>
        <w:pStyle w:val="BodyText"/>
        <w:rPr>
          <w:b/>
        </w:rPr>
      </w:pP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15D7F975" w14:textId="427CABBB" w:rsidR="00464E76" w:rsidRDefault="00B401E7" w:rsidP="00AD3C45">
      <w:pPr>
        <w:pStyle w:val="BodyText"/>
      </w:pPr>
      <w:r>
        <w:t xml:space="preserve">[1] </w:t>
      </w:r>
      <w:r w:rsidR="00B5139A" w:rsidRPr="00B5139A">
        <w:t>S2-176689</w:t>
      </w:r>
      <w:r w:rsidR="00B5139A">
        <w:t xml:space="preserve">, </w:t>
      </w:r>
      <w:r w:rsidR="004C310E">
        <w:t xml:space="preserve">LSin, </w:t>
      </w:r>
      <w:r w:rsidR="000220D2">
        <w:t xml:space="preserve">From </w:t>
      </w:r>
      <w:r w:rsidR="004C310E">
        <w:t>SA2,</w:t>
      </w:r>
      <w:r w:rsidR="000220D2">
        <w:t xml:space="preserve"> To </w:t>
      </w:r>
      <w:r w:rsidR="000220D2" w:rsidRPr="00AD3C45">
        <w:t>RAN1, RAN2, RAN4</w:t>
      </w:r>
      <w:r w:rsidR="009D691B">
        <w:t>,</w:t>
      </w:r>
      <w:r w:rsidR="004C310E">
        <w:t xml:space="preserve"> “</w:t>
      </w:r>
      <w:r w:rsidR="004C310E" w:rsidRPr="00AD3C45">
        <w:t>LS on simultaneous transmission and/or reception over EPC/E-UTRAN and 5GC/NR</w:t>
      </w:r>
      <w:r w:rsidR="004C310E">
        <w:t>”.</w:t>
      </w:r>
    </w:p>
    <w:p w14:paraId="0ECFF652" w14:textId="21B79F3E" w:rsidR="002C474D" w:rsidRDefault="002C474D" w:rsidP="00AD3C45">
      <w:pPr>
        <w:pStyle w:val="BodyText"/>
      </w:pPr>
      <w:r>
        <w:t xml:space="preserve">[2] </w:t>
      </w:r>
      <w:r w:rsidR="00150487">
        <w:t>3GPP TS 36.133 “</w:t>
      </w:r>
      <w:r w:rsidR="00DB57AD" w:rsidRPr="00E45322">
        <w:rPr>
          <w:rFonts w:cs="v4.2.0"/>
        </w:rPr>
        <w:t>Requirements for support of radio resource management</w:t>
      </w:r>
      <w:r w:rsidR="00150487">
        <w:t>”</w:t>
      </w:r>
      <w:r w:rsidR="00C5737E">
        <w:t>.</w:t>
      </w:r>
    </w:p>
    <w:p w14:paraId="3BEA254B" w14:textId="77777777" w:rsidR="00F561EA" w:rsidRPr="002331CE" w:rsidRDefault="00F561EA" w:rsidP="00F561EA">
      <w:pPr>
        <w:pStyle w:val="NormalIndent"/>
        <w:ind w:left="0"/>
      </w:pPr>
    </w:p>
    <w:sectPr w:rsidR="00F561EA" w:rsidRPr="002331CE" w:rsidSect="009435B6">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91DFA" w14:textId="77777777" w:rsidR="008C7A1B" w:rsidRDefault="008C7A1B">
      <w:r>
        <w:separator/>
      </w:r>
    </w:p>
  </w:endnote>
  <w:endnote w:type="continuationSeparator" w:id="0">
    <w:p w14:paraId="0CD467DA" w14:textId="77777777" w:rsidR="008C7A1B" w:rsidRDefault="008C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9705E" w14:textId="77777777" w:rsidR="008C7A1B" w:rsidRDefault="008C7A1B">
      <w:r>
        <w:separator/>
      </w:r>
    </w:p>
  </w:footnote>
  <w:footnote w:type="continuationSeparator" w:id="0">
    <w:p w14:paraId="0ACD9662" w14:textId="77777777" w:rsidR="008C7A1B" w:rsidRDefault="008C7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94464"/>
    <w:multiLevelType w:val="hybridMultilevel"/>
    <w:tmpl w:val="EFFA09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5020"/>
    <w:multiLevelType w:val="hybridMultilevel"/>
    <w:tmpl w:val="36D4CB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E4F61"/>
    <w:multiLevelType w:val="hybridMultilevel"/>
    <w:tmpl w:val="F04424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C7E4E"/>
    <w:multiLevelType w:val="hybridMultilevel"/>
    <w:tmpl w:val="B8D08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B1202"/>
    <w:multiLevelType w:val="hybridMultilevel"/>
    <w:tmpl w:val="F55690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50FD4"/>
    <w:multiLevelType w:val="hybridMultilevel"/>
    <w:tmpl w:val="BC189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CC97E81"/>
    <w:multiLevelType w:val="hybridMultilevel"/>
    <w:tmpl w:val="F1A036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1E65B3"/>
    <w:multiLevelType w:val="hybridMultilevel"/>
    <w:tmpl w:val="B64E64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2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634E2E"/>
    <w:multiLevelType w:val="hybridMultilevel"/>
    <w:tmpl w:val="234A5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6"/>
  </w:num>
  <w:num w:numId="3">
    <w:abstractNumId w:val="9"/>
  </w:num>
  <w:num w:numId="4">
    <w:abstractNumId w:val="14"/>
  </w:num>
  <w:num w:numId="5">
    <w:abstractNumId w:val="20"/>
  </w:num>
  <w:num w:numId="6">
    <w:abstractNumId w:val="11"/>
  </w:num>
  <w:num w:numId="7">
    <w:abstractNumId w:val="8"/>
  </w:num>
  <w:num w:numId="8">
    <w:abstractNumId w:val="15"/>
  </w:num>
  <w:num w:numId="9">
    <w:abstractNumId w:val="21"/>
  </w:num>
  <w:num w:numId="10">
    <w:abstractNumId w:val="13"/>
  </w:num>
  <w:num w:numId="11">
    <w:abstractNumId w:val="3"/>
  </w:num>
  <w:num w:numId="12">
    <w:abstractNumId w:val="4"/>
  </w:num>
  <w:num w:numId="13">
    <w:abstractNumId w:val="17"/>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23"/>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2"/>
  </w:num>
  <w:num w:numId="32">
    <w:abstractNumId w:val="18"/>
  </w:num>
  <w:num w:numId="33">
    <w:abstractNumId w:val="7"/>
  </w:num>
  <w:num w:numId="34">
    <w:abstractNumId w:val="14"/>
  </w:num>
  <w:num w:numId="35">
    <w:abstractNumId w:val="18"/>
  </w:num>
  <w:num w:numId="36">
    <w:abstractNumId w:val="18"/>
  </w:num>
  <w:num w:numId="37">
    <w:abstractNumId w:val="5"/>
  </w:num>
  <w:num w:numId="38">
    <w:abstractNumId w:val="18"/>
  </w:num>
  <w:num w:numId="39">
    <w:abstractNumId w:val="14"/>
  </w:num>
  <w:num w:numId="40">
    <w:abstractNumId w:val="22"/>
  </w:num>
  <w:num w:numId="41">
    <w:abstractNumId w:val="10"/>
  </w:num>
  <w:num w:numId="42">
    <w:abstractNumId w:val="0"/>
  </w:num>
  <w:num w:numId="43">
    <w:abstractNumId w:val="12"/>
  </w:num>
  <w:num w:numId="44">
    <w:abstractNumId w:val="1"/>
  </w:num>
  <w:num w:numId="45">
    <w:abstractNumId w:val="6"/>
  </w:num>
  <w:num w:numId="46">
    <w:abstractNumId w:val="18"/>
  </w:num>
  <w:num w:numId="47">
    <w:abstractNumId w:val="18"/>
  </w:num>
  <w:num w:numId="48">
    <w:abstractNumId w:val="18"/>
  </w:num>
  <w:num w:numId="4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9"/>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16A5"/>
    <w:rsid w:val="00011C8C"/>
    <w:rsid w:val="00011F02"/>
    <w:rsid w:val="00011F30"/>
    <w:rsid w:val="00011FFB"/>
    <w:rsid w:val="00012414"/>
    <w:rsid w:val="000124C4"/>
    <w:rsid w:val="000126B1"/>
    <w:rsid w:val="000126F3"/>
    <w:rsid w:val="00012704"/>
    <w:rsid w:val="000135C9"/>
    <w:rsid w:val="000137AA"/>
    <w:rsid w:val="00014D04"/>
    <w:rsid w:val="00015A87"/>
    <w:rsid w:val="00015C39"/>
    <w:rsid w:val="00015FCF"/>
    <w:rsid w:val="00016217"/>
    <w:rsid w:val="00016AC6"/>
    <w:rsid w:val="000174AD"/>
    <w:rsid w:val="00017A47"/>
    <w:rsid w:val="00017BA4"/>
    <w:rsid w:val="00017F49"/>
    <w:rsid w:val="000204CB"/>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5004"/>
    <w:rsid w:val="000250AB"/>
    <w:rsid w:val="00025145"/>
    <w:rsid w:val="00025517"/>
    <w:rsid w:val="0002552A"/>
    <w:rsid w:val="00025A64"/>
    <w:rsid w:val="00025E55"/>
    <w:rsid w:val="000260C1"/>
    <w:rsid w:val="00026C55"/>
    <w:rsid w:val="00027251"/>
    <w:rsid w:val="00027306"/>
    <w:rsid w:val="0002754F"/>
    <w:rsid w:val="00027E24"/>
    <w:rsid w:val="00030815"/>
    <w:rsid w:val="00030A3A"/>
    <w:rsid w:val="00030BD6"/>
    <w:rsid w:val="00030DFC"/>
    <w:rsid w:val="00030F89"/>
    <w:rsid w:val="00031061"/>
    <w:rsid w:val="00031D3D"/>
    <w:rsid w:val="000324F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623"/>
    <w:rsid w:val="00045071"/>
    <w:rsid w:val="000458FF"/>
    <w:rsid w:val="00045956"/>
    <w:rsid w:val="0004602A"/>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4C37"/>
    <w:rsid w:val="000559D2"/>
    <w:rsid w:val="00055E49"/>
    <w:rsid w:val="00055FC7"/>
    <w:rsid w:val="00057BFD"/>
    <w:rsid w:val="0006027C"/>
    <w:rsid w:val="00060CE4"/>
    <w:rsid w:val="000613E6"/>
    <w:rsid w:val="0006182A"/>
    <w:rsid w:val="00062124"/>
    <w:rsid w:val="00062317"/>
    <w:rsid w:val="00063291"/>
    <w:rsid w:val="00063477"/>
    <w:rsid w:val="0006415F"/>
    <w:rsid w:val="000641A0"/>
    <w:rsid w:val="000643C3"/>
    <w:rsid w:val="000643CC"/>
    <w:rsid w:val="000647E2"/>
    <w:rsid w:val="00065443"/>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F9F"/>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3A6"/>
    <w:rsid w:val="000857AF"/>
    <w:rsid w:val="00085970"/>
    <w:rsid w:val="00085F19"/>
    <w:rsid w:val="00086187"/>
    <w:rsid w:val="0008625E"/>
    <w:rsid w:val="00086371"/>
    <w:rsid w:val="0008650F"/>
    <w:rsid w:val="00086526"/>
    <w:rsid w:val="0008696B"/>
    <w:rsid w:val="00086CF8"/>
    <w:rsid w:val="00087CF0"/>
    <w:rsid w:val="00087DC9"/>
    <w:rsid w:val="0009043C"/>
    <w:rsid w:val="00090BE4"/>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F77"/>
    <w:rsid w:val="00096648"/>
    <w:rsid w:val="0009680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78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5E1A"/>
    <w:rsid w:val="000A6262"/>
    <w:rsid w:val="000A6BF8"/>
    <w:rsid w:val="000A6E46"/>
    <w:rsid w:val="000A7928"/>
    <w:rsid w:val="000A7D78"/>
    <w:rsid w:val="000B00DB"/>
    <w:rsid w:val="000B03F9"/>
    <w:rsid w:val="000B0538"/>
    <w:rsid w:val="000B0969"/>
    <w:rsid w:val="000B097A"/>
    <w:rsid w:val="000B1110"/>
    <w:rsid w:val="000B149B"/>
    <w:rsid w:val="000B17B6"/>
    <w:rsid w:val="000B17FB"/>
    <w:rsid w:val="000B1978"/>
    <w:rsid w:val="000B1C22"/>
    <w:rsid w:val="000B1D8D"/>
    <w:rsid w:val="000B2F47"/>
    <w:rsid w:val="000B304B"/>
    <w:rsid w:val="000B3138"/>
    <w:rsid w:val="000B31F1"/>
    <w:rsid w:val="000B3216"/>
    <w:rsid w:val="000B3351"/>
    <w:rsid w:val="000B3390"/>
    <w:rsid w:val="000B33C6"/>
    <w:rsid w:val="000B36EE"/>
    <w:rsid w:val="000B3F5F"/>
    <w:rsid w:val="000B40D1"/>
    <w:rsid w:val="000B49E0"/>
    <w:rsid w:val="000B4BE0"/>
    <w:rsid w:val="000B4C77"/>
    <w:rsid w:val="000B4EDF"/>
    <w:rsid w:val="000B555C"/>
    <w:rsid w:val="000B5F99"/>
    <w:rsid w:val="000B6824"/>
    <w:rsid w:val="000B6BBD"/>
    <w:rsid w:val="000B767F"/>
    <w:rsid w:val="000B773C"/>
    <w:rsid w:val="000B7E61"/>
    <w:rsid w:val="000C0172"/>
    <w:rsid w:val="000C06A6"/>
    <w:rsid w:val="000C0DE3"/>
    <w:rsid w:val="000C1001"/>
    <w:rsid w:val="000C15BF"/>
    <w:rsid w:val="000C18A4"/>
    <w:rsid w:val="000C1B5F"/>
    <w:rsid w:val="000C1C11"/>
    <w:rsid w:val="000C2208"/>
    <w:rsid w:val="000C31B8"/>
    <w:rsid w:val="000C39AD"/>
    <w:rsid w:val="000C4082"/>
    <w:rsid w:val="000C496A"/>
    <w:rsid w:val="000C4D73"/>
    <w:rsid w:val="000C515A"/>
    <w:rsid w:val="000C5345"/>
    <w:rsid w:val="000C53E8"/>
    <w:rsid w:val="000C57FC"/>
    <w:rsid w:val="000C6B0B"/>
    <w:rsid w:val="000C7F7C"/>
    <w:rsid w:val="000D090F"/>
    <w:rsid w:val="000D0D2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391"/>
    <w:rsid w:val="000D5C08"/>
    <w:rsid w:val="000D6452"/>
    <w:rsid w:val="000D6C92"/>
    <w:rsid w:val="000D6D38"/>
    <w:rsid w:val="000D6E4E"/>
    <w:rsid w:val="000D7234"/>
    <w:rsid w:val="000D75FD"/>
    <w:rsid w:val="000E068D"/>
    <w:rsid w:val="000E0977"/>
    <w:rsid w:val="000E0EB6"/>
    <w:rsid w:val="000E0F87"/>
    <w:rsid w:val="000E1438"/>
    <w:rsid w:val="000E180C"/>
    <w:rsid w:val="000E1909"/>
    <w:rsid w:val="000E2410"/>
    <w:rsid w:val="000E3685"/>
    <w:rsid w:val="000E38EA"/>
    <w:rsid w:val="000E3C6B"/>
    <w:rsid w:val="000E4313"/>
    <w:rsid w:val="000E4629"/>
    <w:rsid w:val="000E4C27"/>
    <w:rsid w:val="000E5265"/>
    <w:rsid w:val="000E5892"/>
    <w:rsid w:val="000E5C42"/>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C65"/>
    <w:rsid w:val="00102C90"/>
    <w:rsid w:val="00103068"/>
    <w:rsid w:val="001032D0"/>
    <w:rsid w:val="001032FB"/>
    <w:rsid w:val="00103937"/>
    <w:rsid w:val="00103CE8"/>
    <w:rsid w:val="00104024"/>
    <w:rsid w:val="00104239"/>
    <w:rsid w:val="0010466F"/>
    <w:rsid w:val="0010493D"/>
    <w:rsid w:val="00104DA0"/>
    <w:rsid w:val="00105160"/>
    <w:rsid w:val="001053C1"/>
    <w:rsid w:val="00105570"/>
    <w:rsid w:val="001056CB"/>
    <w:rsid w:val="00105812"/>
    <w:rsid w:val="001065E0"/>
    <w:rsid w:val="001067A4"/>
    <w:rsid w:val="00106BC9"/>
    <w:rsid w:val="00106F74"/>
    <w:rsid w:val="00107304"/>
    <w:rsid w:val="001079CB"/>
    <w:rsid w:val="001106E6"/>
    <w:rsid w:val="001109E6"/>
    <w:rsid w:val="001113AF"/>
    <w:rsid w:val="00111719"/>
    <w:rsid w:val="001120FC"/>
    <w:rsid w:val="001124FD"/>
    <w:rsid w:val="001128A8"/>
    <w:rsid w:val="00112F21"/>
    <w:rsid w:val="0011300A"/>
    <w:rsid w:val="0011322D"/>
    <w:rsid w:val="00113355"/>
    <w:rsid w:val="0011350E"/>
    <w:rsid w:val="001135BA"/>
    <w:rsid w:val="00113844"/>
    <w:rsid w:val="00113FA3"/>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20E"/>
    <w:rsid w:val="001233A1"/>
    <w:rsid w:val="00123B33"/>
    <w:rsid w:val="00123E23"/>
    <w:rsid w:val="00123E88"/>
    <w:rsid w:val="00123FD8"/>
    <w:rsid w:val="0012412F"/>
    <w:rsid w:val="00124183"/>
    <w:rsid w:val="00124BE6"/>
    <w:rsid w:val="00125298"/>
    <w:rsid w:val="001252C7"/>
    <w:rsid w:val="00125339"/>
    <w:rsid w:val="0012571B"/>
    <w:rsid w:val="00125C01"/>
    <w:rsid w:val="00125CA4"/>
    <w:rsid w:val="00125ED7"/>
    <w:rsid w:val="00126884"/>
    <w:rsid w:val="00126A1D"/>
    <w:rsid w:val="00127206"/>
    <w:rsid w:val="001279D0"/>
    <w:rsid w:val="00127B53"/>
    <w:rsid w:val="00127EA2"/>
    <w:rsid w:val="00130753"/>
    <w:rsid w:val="00130B3A"/>
    <w:rsid w:val="00130B83"/>
    <w:rsid w:val="00130EAE"/>
    <w:rsid w:val="001318E1"/>
    <w:rsid w:val="001326B7"/>
    <w:rsid w:val="00132BAC"/>
    <w:rsid w:val="00132CFC"/>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405C"/>
    <w:rsid w:val="001442E2"/>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87"/>
    <w:rsid w:val="001504E1"/>
    <w:rsid w:val="0015097A"/>
    <w:rsid w:val="001511AD"/>
    <w:rsid w:val="0015172E"/>
    <w:rsid w:val="00151BB2"/>
    <w:rsid w:val="00153000"/>
    <w:rsid w:val="0015312D"/>
    <w:rsid w:val="00153307"/>
    <w:rsid w:val="00153B22"/>
    <w:rsid w:val="00153E8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7014A"/>
    <w:rsid w:val="001702B2"/>
    <w:rsid w:val="0017084F"/>
    <w:rsid w:val="00170ED8"/>
    <w:rsid w:val="001715E9"/>
    <w:rsid w:val="00172B85"/>
    <w:rsid w:val="00172D8C"/>
    <w:rsid w:val="00172DE0"/>
    <w:rsid w:val="0017349A"/>
    <w:rsid w:val="001734C7"/>
    <w:rsid w:val="00174022"/>
    <w:rsid w:val="00174052"/>
    <w:rsid w:val="001743B2"/>
    <w:rsid w:val="00174AB4"/>
    <w:rsid w:val="00174BE9"/>
    <w:rsid w:val="00175564"/>
    <w:rsid w:val="001759F9"/>
    <w:rsid w:val="00175E0C"/>
    <w:rsid w:val="0017669A"/>
    <w:rsid w:val="00176CB4"/>
    <w:rsid w:val="00176D09"/>
    <w:rsid w:val="00176D18"/>
    <w:rsid w:val="00177001"/>
    <w:rsid w:val="00177098"/>
    <w:rsid w:val="00177528"/>
    <w:rsid w:val="00177CD9"/>
    <w:rsid w:val="00177E3C"/>
    <w:rsid w:val="00180599"/>
    <w:rsid w:val="00180604"/>
    <w:rsid w:val="001809D0"/>
    <w:rsid w:val="00180CB0"/>
    <w:rsid w:val="00181BEA"/>
    <w:rsid w:val="0018233C"/>
    <w:rsid w:val="001829FA"/>
    <w:rsid w:val="00183510"/>
    <w:rsid w:val="0018370D"/>
    <w:rsid w:val="00183C8D"/>
    <w:rsid w:val="00183E32"/>
    <w:rsid w:val="00184249"/>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D57"/>
    <w:rsid w:val="0019214A"/>
    <w:rsid w:val="0019238D"/>
    <w:rsid w:val="001927F4"/>
    <w:rsid w:val="001928FA"/>
    <w:rsid w:val="001929DB"/>
    <w:rsid w:val="00192B66"/>
    <w:rsid w:val="001932DB"/>
    <w:rsid w:val="001935A9"/>
    <w:rsid w:val="0019397B"/>
    <w:rsid w:val="00193B69"/>
    <w:rsid w:val="00193B78"/>
    <w:rsid w:val="00193FB1"/>
    <w:rsid w:val="0019423B"/>
    <w:rsid w:val="00194909"/>
    <w:rsid w:val="00194C1C"/>
    <w:rsid w:val="00195478"/>
    <w:rsid w:val="00195957"/>
    <w:rsid w:val="00195B2E"/>
    <w:rsid w:val="00195F0A"/>
    <w:rsid w:val="00195F82"/>
    <w:rsid w:val="0019657A"/>
    <w:rsid w:val="00196935"/>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8EA"/>
    <w:rsid w:val="001A5F47"/>
    <w:rsid w:val="001A6349"/>
    <w:rsid w:val="001A727B"/>
    <w:rsid w:val="001A752E"/>
    <w:rsid w:val="001A7C42"/>
    <w:rsid w:val="001A7D4F"/>
    <w:rsid w:val="001A7DC1"/>
    <w:rsid w:val="001A7DDB"/>
    <w:rsid w:val="001A7E6D"/>
    <w:rsid w:val="001B03B7"/>
    <w:rsid w:val="001B09AD"/>
    <w:rsid w:val="001B1BB9"/>
    <w:rsid w:val="001B1D92"/>
    <w:rsid w:val="001B2755"/>
    <w:rsid w:val="001B2958"/>
    <w:rsid w:val="001B3427"/>
    <w:rsid w:val="001B35E8"/>
    <w:rsid w:val="001B3934"/>
    <w:rsid w:val="001B3B5D"/>
    <w:rsid w:val="001B3C54"/>
    <w:rsid w:val="001B5D97"/>
    <w:rsid w:val="001B5F0C"/>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35F"/>
    <w:rsid w:val="001C2710"/>
    <w:rsid w:val="001C2E03"/>
    <w:rsid w:val="001C3D68"/>
    <w:rsid w:val="001C41EF"/>
    <w:rsid w:val="001C43AC"/>
    <w:rsid w:val="001C4827"/>
    <w:rsid w:val="001C499B"/>
    <w:rsid w:val="001C4D23"/>
    <w:rsid w:val="001C4F0D"/>
    <w:rsid w:val="001C56C5"/>
    <w:rsid w:val="001C5AE9"/>
    <w:rsid w:val="001C5D2D"/>
    <w:rsid w:val="001C5ECD"/>
    <w:rsid w:val="001C626F"/>
    <w:rsid w:val="001C63DB"/>
    <w:rsid w:val="001C7268"/>
    <w:rsid w:val="001C72F4"/>
    <w:rsid w:val="001C78FC"/>
    <w:rsid w:val="001C7A4F"/>
    <w:rsid w:val="001D0757"/>
    <w:rsid w:val="001D096F"/>
    <w:rsid w:val="001D0DD1"/>
    <w:rsid w:val="001D155F"/>
    <w:rsid w:val="001D2311"/>
    <w:rsid w:val="001D2EB0"/>
    <w:rsid w:val="001D3507"/>
    <w:rsid w:val="001D363E"/>
    <w:rsid w:val="001D3CC4"/>
    <w:rsid w:val="001D4C66"/>
    <w:rsid w:val="001D547A"/>
    <w:rsid w:val="001D5C2E"/>
    <w:rsid w:val="001D5C94"/>
    <w:rsid w:val="001D6391"/>
    <w:rsid w:val="001D67A3"/>
    <w:rsid w:val="001D6C50"/>
    <w:rsid w:val="001D6E2D"/>
    <w:rsid w:val="001D6F3E"/>
    <w:rsid w:val="001D74FE"/>
    <w:rsid w:val="001D7D8C"/>
    <w:rsid w:val="001E085D"/>
    <w:rsid w:val="001E1051"/>
    <w:rsid w:val="001E1075"/>
    <w:rsid w:val="001E157F"/>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CE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37"/>
    <w:rsid w:val="001F3FCA"/>
    <w:rsid w:val="001F47EF"/>
    <w:rsid w:val="001F4893"/>
    <w:rsid w:val="001F4B86"/>
    <w:rsid w:val="001F4D40"/>
    <w:rsid w:val="001F5C7F"/>
    <w:rsid w:val="001F5F7A"/>
    <w:rsid w:val="001F61E5"/>
    <w:rsid w:val="001F664E"/>
    <w:rsid w:val="001F6A83"/>
    <w:rsid w:val="001F6DC8"/>
    <w:rsid w:val="001F76B4"/>
    <w:rsid w:val="001F7C6D"/>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6EA3"/>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B22"/>
    <w:rsid w:val="00212C47"/>
    <w:rsid w:val="00212F71"/>
    <w:rsid w:val="0021307A"/>
    <w:rsid w:val="00213711"/>
    <w:rsid w:val="002138FA"/>
    <w:rsid w:val="00213B14"/>
    <w:rsid w:val="00213E13"/>
    <w:rsid w:val="002140A6"/>
    <w:rsid w:val="002146A8"/>
    <w:rsid w:val="002149C8"/>
    <w:rsid w:val="00214C34"/>
    <w:rsid w:val="002151C8"/>
    <w:rsid w:val="00215539"/>
    <w:rsid w:val="002157BD"/>
    <w:rsid w:val="00215858"/>
    <w:rsid w:val="00216096"/>
    <w:rsid w:val="00216905"/>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78F"/>
    <w:rsid w:val="00222AEC"/>
    <w:rsid w:val="00222B25"/>
    <w:rsid w:val="00222DB9"/>
    <w:rsid w:val="00222F65"/>
    <w:rsid w:val="002230CF"/>
    <w:rsid w:val="002236C9"/>
    <w:rsid w:val="002238CC"/>
    <w:rsid w:val="00224BBE"/>
    <w:rsid w:val="00225551"/>
    <w:rsid w:val="002260D5"/>
    <w:rsid w:val="00226865"/>
    <w:rsid w:val="00226BB0"/>
    <w:rsid w:val="002271D2"/>
    <w:rsid w:val="002302DB"/>
    <w:rsid w:val="00230EF1"/>
    <w:rsid w:val="002317B7"/>
    <w:rsid w:val="002319C7"/>
    <w:rsid w:val="00231E3A"/>
    <w:rsid w:val="00232207"/>
    <w:rsid w:val="0023222B"/>
    <w:rsid w:val="0023247D"/>
    <w:rsid w:val="002327D8"/>
    <w:rsid w:val="00232B99"/>
    <w:rsid w:val="002331CE"/>
    <w:rsid w:val="002342DD"/>
    <w:rsid w:val="00234341"/>
    <w:rsid w:val="002344A0"/>
    <w:rsid w:val="00234B22"/>
    <w:rsid w:val="002352F4"/>
    <w:rsid w:val="00235320"/>
    <w:rsid w:val="00235475"/>
    <w:rsid w:val="00235544"/>
    <w:rsid w:val="00235711"/>
    <w:rsid w:val="00235763"/>
    <w:rsid w:val="00235D9E"/>
    <w:rsid w:val="00236146"/>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6252"/>
    <w:rsid w:val="00246992"/>
    <w:rsid w:val="00246A67"/>
    <w:rsid w:val="002473EC"/>
    <w:rsid w:val="00247D4C"/>
    <w:rsid w:val="00250221"/>
    <w:rsid w:val="002503F2"/>
    <w:rsid w:val="002506CB"/>
    <w:rsid w:val="00250A1E"/>
    <w:rsid w:val="00250B36"/>
    <w:rsid w:val="00250EB4"/>
    <w:rsid w:val="002510AB"/>
    <w:rsid w:val="0025126E"/>
    <w:rsid w:val="0025177C"/>
    <w:rsid w:val="00251EA9"/>
    <w:rsid w:val="002521C5"/>
    <w:rsid w:val="002522BE"/>
    <w:rsid w:val="0025230A"/>
    <w:rsid w:val="0025337F"/>
    <w:rsid w:val="002534E6"/>
    <w:rsid w:val="0025351C"/>
    <w:rsid w:val="00253C52"/>
    <w:rsid w:val="00254694"/>
    <w:rsid w:val="00254C8E"/>
    <w:rsid w:val="0025523F"/>
    <w:rsid w:val="002552C6"/>
    <w:rsid w:val="002557AA"/>
    <w:rsid w:val="002557C1"/>
    <w:rsid w:val="0025611A"/>
    <w:rsid w:val="002561FD"/>
    <w:rsid w:val="00256A0C"/>
    <w:rsid w:val="00256B3B"/>
    <w:rsid w:val="00256B58"/>
    <w:rsid w:val="002572EA"/>
    <w:rsid w:val="002573BB"/>
    <w:rsid w:val="00257C26"/>
    <w:rsid w:val="002609BD"/>
    <w:rsid w:val="00260CB4"/>
    <w:rsid w:val="00260DC3"/>
    <w:rsid w:val="002617E4"/>
    <w:rsid w:val="00262256"/>
    <w:rsid w:val="002625DD"/>
    <w:rsid w:val="00262AAA"/>
    <w:rsid w:val="00263019"/>
    <w:rsid w:val="00263B29"/>
    <w:rsid w:val="00263CEB"/>
    <w:rsid w:val="00264396"/>
    <w:rsid w:val="002648B0"/>
    <w:rsid w:val="0026595E"/>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1228"/>
    <w:rsid w:val="002813BB"/>
    <w:rsid w:val="00281F30"/>
    <w:rsid w:val="00281FAD"/>
    <w:rsid w:val="002823BE"/>
    <w:rsid w:val="00282534"/>
    <w:rsid w:val="00282829"/>
    <w:rsid w:val="00282907"/>
    <w:rsid w:val="00282A03"/>
    <w:rsid w:val="00283258"/>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E29"/>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74F"/>
    <w:rsid w:val="002A68A1"/>
    <w:rsid w:val="002A696C"/>
    <w:rsid w:val="002A6D2B"/>
    <w:rsid w:val="002A73FD"/>
    <w:rsid w:val="002A79B0"/>
    <w:rsid w:val="002B0238"/>
    <w:rsid w:val="002B07FC"/>
    <w:rsid w:val="002B10F5"/>
    <w:rsid w:val="002B1B76"/>
    <w:rsid w:val="002B22D7"/>
    <w:rsid w:val="002B2387"/>
    <w:rsid w:val="002B244D"/>
    <w:rsid w:val="002B2F28"/>
    <w:rsid w:val="002B3264"/>
    <w:rsid w:val="002B370D"/>
    <w:rsid w:val="002B3BC2"/>
    <w:rsid w:val="002B4230"/>
    <w:rsid w:val="002B4486"/>
    <w:rsid w:val="002B4BF2"/>
    <w:rsid w:val="002B4D65"/>
    <w:rsid w:val="002B59EB"/>
    <w:rsid w:val="002B5BD6"/>
    <w:rsid w:val="002B5CC5"/>
    <w:rsid w:val="002B5E11"/>
    <w:rsid w:val="002B6B19"/>
    <w:rsid w:val="002B6E5A"/>
    <w:rsid w:val="002B7006"/>
    <w:rsid w:val="002B72A6"/>
    <w:rsid w:val="002B72C2"/>
    <w:rsid w:val="002B7AB6"/>
    <w:rsid w:val="002B7D11"/>
    <w:rsid w:val="002B7FE5"/>
    <w:rsid w:val="002C061B"/>
    <w:rsid w:val="002C09D3"/>
    <w:rsid w:val="002C1254"/>
    <w:rsid w:val="002C1378"/>
    <w:rsid w:val="002C1FF8"/>
    <w:rsid w:val="002C2005"/>
    <w:rsid w:val="002C22B6"/>
    <w:rsid w:val="002C247F"/>
    <w:rsid w:val="002C2645"/>
    <w:rsid w:val="002C2B7D"/>
    <w:rsid w:val="002C2D40"/>
    <w:rsid w:val="002C303F"/>
    <w:rsid w:val="002C362D"/>
    <w:rsid w:val="002C3953"/>
    <w:rsid w:val="002C3DC8"/>
    <w:rsid w:val="002C4644"/>
    <w:rsid w:val="002C474D"/>
    <w:rsid w:val="002C5631"/>
    <w:rsid w:val="002C59EC"/>
    <w:rsid w:val="002C5B9B"/>
    <w:rsid w:val="002C5BBA"/>
    <w:rsid w:val="002C5D62"/>
    <w:rsid w:val="002C6318"/>
    <w:rsid w:val="002C64D3"/>
    <w:rsid w:val="002C6675"/>
    <w:rsid w:val="002C7649"/>
    <w:rsid w:val="002C774A"/>
    <w:rsid w:val="002C7F17"/>
    <w:rsid w:val="002D016F"/>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93"/>
    <w:rsid w:val="002D5B80"/>
    <w:rsid w:val="002D61ED"/>
    <w:rsid w:val="002D666C"/>
    <w:rsid w:val="002D6779"/>
    <w:rsid w:val="002D67F3"/>
    <w:rsid w:val="002D6BB6"/>
    <w:rsid w:val="002D7021"/>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D34"/>
    <w:rsid w:val="002E2D64"/>
    <w:rsid w:val="002E4042"/>
    <w:rsid w:val="002E4629"/>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E7A83"/>
    <w:rsid w:val="002F01ED"/>
    <w:rsid w:val="002F052A"/>
    <w:rsid w:val="002F0D65"/>
    <w:rsid w:val="002F1845"/>
    <w:rsid w:val="002F1DC3"/>
    <w:rsid w:val="002F20D2"/>
    <w:rsid w:val="002F214C"/>
    <w:rsid w:val="002F22CC"/>
    <w:rsid w:val="002F2A4F"/>
    <w:rsid w:val="002F3228"/>
    <w:rsid w:val="002F3ED9"/>
    <w:rsid w:val="002F4308"/>
    <w:rsid w:val="002F430D"/>
    <w:rsid w:val="002F43A2"/>
    <w:rsid w:val="002F4476"/>
    <w:rsid w:val="002F48D6"/>
    <w:rsid w:val="002F4C5D"/>
    <w:rsid w:val="002F4CC1"/>
    <w:rsid w:val="002F56B2"/>
    <w:rsid w:val="002F5CB3"/>
    <w:rsid w:val="002F5E47"/>
    <w:rsid w:val="002F5FED"/>
    <w:rsid w:val="002F6278"/>
    <w:rsid w:val="002F6790"/>
    <w:rsid w:val="002F69AF"/>
    <w:rsid w:val="002F6FD8"/>
    <w:rsid w:val="002F776A"/>
    <w:rsid w:val="002F7820"/>
    <w:rsid w:val="002F7BE9"/>
    <w:rsid w:val="00300156"/>
    <w:rsid w:val="0030043B"/>
    <w:rsid w:val="00300C5D"/>
    <w:rsid w:val="00300CEA"/>
    <w:rsid w:val="0030106E"/>
    <w:rsid w:val="00301223"/>
    <w:rsid w:val="00301957"/>
    <w:rsid w:val="00302017"/>
    <w:rsid w:val="003023DC"/>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C29"/>
    <w:rsid w:val="00306E82"/>
    <w:rsid w:val="0030721E"/>
    <w:rsid w:val="003076DA"/>
    <w:rsid w:val="00307C54"/>
    <w:rsid w:val="00307C82"/>
    <w:rsid w:val="00307EB4"/>
    <w:rsid w:val="0031039C"/>
    <w:rsid w:val="00310594"/>
    <w:rsid w:val="00310DCE"/>
    <w:rsid w:val="003113D3"/>
    <w:rsid w:val="0031142E"/>
    <w:rsid w:val="00311D6D"/>
    <w:rsid w:val="0031203F"/>
    <w:rsid w:val="00312713"/>
    <w:rsid w:val="0031283F"/>
    <w:rsid w:val="003133A7"/>
    <w:rsid w:val="00313851"/>
    <w:rsid w:val="00314056"/>
    <w:rsid w:val="00315119"/>
    <w:rsid w:val="003152E7"/>
    <w:rsid w:val="003154CD"/>
    <w:rsid w:val="00315CC5"/>
    <w:rsid w:val="00315D43"/>
    <w:rsid w:val="00315F81"/>
    <w:rsid w:val="00316464"/>
    <w:rsid w:val="00316A16"/>
    <w:rsid w:val="00316C1F"/>
    <w:rsid w:val="00316E38"/>
    <w:rsid w:val="00316EF3"/>
    <w:rsid w:val="003178FD"/>
    <w:rsid w:val="00317AF2"/>
    <w:rsid w:val="00317DA8"/>
    <w:rsid w:val="00317DEF"/>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C5D"/>
    <w:rsid w:val="00334ECB"/>
    <w:rsid w:val="003359D0"/>
    <w:rsid w:val="00335D2A"/>
    <w:rsid w:val="00335D9C"/>
    <w:rsid w:val="00335FD9"/>
    <w:rsid w:val="003364B0"/>
    <w:rsid w:val="003368D1"/>
    <w:rsid w:val="00336A20"/>
    <w:rsid w:val="00336FBB"/>
    <w:rsid w:val="0033752C"/>
    <w:rsid w:val="0033790D"/>
    <w:rsid w:val="00337E91"/>
    <w:rsid w:val="0034028C"/>
    <w:rsid w:val="00340A96"/>
    <w:rsid w:val="0034146D"/>
    <w:rsid w:val="003417BB"/>
    <w:rsid w:val="00341B8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5DC"/>
    <w:rsid w:val="00347B40"/>
    <w:rsid w:val="00347CC4"/>
    <w:rsid w:val="00350595"/>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4E3"/>
    <w:rsid w:val="00360649"/>
    <w:rsid w:val="00360E25"/>
    <w:rsid w:val="00360F55"/>
    <w:rsid w:val="003611D5"/>
    <w:rsid w:val="00361C59"/>
    <w:rsid w:val="00361E49"/>
    <w:rsid w:val="00361F7A"/>
    <w:rsid w:val="0036283C"/>
    <w:rsid w:val="00362A52"/>
    <w:rsid w:val="00363552"/>
    <w:rsid w:val="0036377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D82"/>
    <w:rsid w:val="003714CF"/>
    <w:rsid w:val="00372293"/>
    <w:rsid w:val="00372478"/>
    <w:rsid w:val="003727D1"/>
    <w:rsid w:val="00372943"/>
    <w:rsid w:val="00372BF3"/>
    <w:rsid w:val="003731FE"/>
    <w:rsid w:val="0037330C"/>
    <w:rsid w:val="003735F6"/>
    <w:rsid w:val="003738D0"/>
    <w:rsid w:val="0037397C"/>
    <w:rsid w:val="00373EFB"/>
    <w:rsid w:val="0037411E"/>
    <w:rsid w:val="00374FAA"/>
    <w:rsid w:val="0037540A"/>
    <w:rsid w:val="00375FCA"/>
    <w:rsid w:val="00376EDC"/>
    <w:rsid w:val="0037711F"/>
    <w:rsid w:val="003771A5"/>
    <w:rsid w:val="00377254"/>
    <w:rsid w:val="003776F9"/>
    <w:rsid w:val="00377CDF"/>
    <w:rsid w:val="003805F7"/>
    <w:rsid w:val="00381319"/>
    <w:rsid w:val="003817C3"/>
    <w:rsid w:val="00381A43"/>
    <w:rsid w:val="00382699"/>
    <w:rsid w:val="00383263"/>
    <w:rsid w:val="003835FA"/>
    <w:rsid w:val="0038456D"/>
    <w:rsid w:val="003845C0"/>
    <w:rsid w:val="00384688"/>
    <w:rsid w:val="0038489D"/>
    <w:rsid w:val="00384CFE"/>
    <w:rsid w:val="003864F2"/>
    <w:rsid w:val="0038668D"/>
    <w:rsid w:val="003867FF"/>
    <w:rsid w:val="00386944"/>
    <w:rsid w:val="00386C50"/>
    <w:rsid w:val="00386D1C"/>
    <w:rsid w:val="003870EF"/>
    <w:rsid w:val="0038772F"/>
    <w:rsid w:val="003877CD"/>
    <w:rsid w:val="0039043D"/>
    <w:rsid w:val="0039058F"/>
    <w:rsid w:val="0039062B"/>
    <w:rsid w:val="00390C9F"/>
    <w:rsid w:val="003915EA"/>
    <w:rsid w:val="003919B8"/>
    <w:rsid w:val="00391D58"/>
    <w:rsid w:val="00392313"/>
    <w:rsid w:val="00392979"/>
    <w:rsid w:val="00393348"/>
    <w:rsid w:val="003933D0"/>
    <w:rsid w:val="00393815"/>
    <w:rsid w:val="003940C5"/>
    <w:rsid w:val="00394EA8"/>
    <w:rsid w:val="0039511F"/>
    <w:rsid w:val="00395169"/>
    <w:rsid w:val="0039529D"/>
    <w:rsid w:val="00395308"/>
    <w:rsid w:val="00395898"/>
    <w:rsid w:val="003959CC"/>
    <w:rsid w:val="00395C7B"/>
    <w:rsid w:val="00395D00"/>
    <w:rsid w:val="00395EE4"/>
    <w:rsid w:val="00396751"/>
    <w:rsid w:val="00396C26"/>
    <w:rsid w:val="00397362"/>
    <w:rsid w:val="0039790C"/>
    <w:rsid w:val="00397A79"/>
    <w:rsid w:val="003A0AE0"/>
    <w:rsid w:val="003A0B7F"/>
    <w:rsid w:val="003A0C00"/>
    <w:rsid w:val="003A1264"/>
    <w:rsid w:val="003A1652"/>
    <w:rsid w:val="003A1BD2"/>
    <w:rsid w:val="003A1DA5"/>
    <w:rsid w:val="003A1EDB"/>
    <w:rsid w:val="003A29FC"/>
    <w:rsid w:val="003A2B9E"/>
    <w:rsid w:val="003A3123"/>
    <w:rsid w:val="003A375E"/>
    <w:rsid w:val="003A402D"/>
    <w:rsid w:val="003A4983"/>
    <w:rsid w:val="003A4D97"/>
    <w:rsid w:val="003A5013"/>
    <w:rsid w:val="003A50E4"/>
    <w:rsid w:val="003A5188"/>
    <w:rsid w:val="003A53E5"/>
    <w:rsid w:val="003A571D"/>
    <w:rsid w:val="003A5A16"/>
    <w:rsid w:val="003A5AF4"/>
    <w:rsid w:val="003A5B31"/>
    <w:rsid w:val="003A64D1"/>
    <w:rsid w:val="003A6C42"/>
    <w:rsid w:val="003A7426"/>
    <w:rsid w:val="003A75D8"/>
    <w:rsid w:val="003A787B"/>
    <w:rsid w:val="003A7EBD"/>
    <w:rsid w:val="003B01E2"/>
    <w:rsid w:val="003B04F1"/>
    <w:rsid w:val="003B0679"/>
    <w:rsid w:val="003B0C17"/>
    <w:rsid w:val="003B0DC4"/>
    <w:rsid w:val="003B1813"/>
    <w:rsid w:val="003B1D53"/>
    <w:rsid w:val="003B29A9"/>
    <w:rsid w:val="003B2F65"/>
    <w:rsid w:val="003B32DE"/>
    <w:rsid w:val="003B3977"/>
    <w:rsid w:val="003B3A33"/>
    <w:rsid w:val="003B3F36"/>
    <w:rsid w:val="003B44BF"/>
    <w:rsid w:val="003B526A"/>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3267"/>
    <w:rsid w:val="003C3325"/>
    <w:rsid w:val="003C38F1"/>
    <w:rsid w:val="003C39CD"/>
    <w:rsid w:val="003C3C45"/>
    <w:rsid w:val="003C3CD2"/>
    <w:rsid w:val="003C3D71"/>
    <w:rsid w:val="003C3E42"/>
    <w:rsid w:val="003C3F11"/>
    <w:rsid w:val="003C5004"/>
    <w:rsid w:val="003C5336"/>
    <w:rsid w:val="003C570C"/>
    <w:rsid w:val="003C5D5D"/>
    <w:rsid w:val="003C64AC"/>
    <w:rsid w:val="003C7937"/>
    <w:rsid w:val="003C7ED7"/>
    <w:rsid w:val="003D0428"/>
    <w:rsid w:val="003D0A0C"/>
    <w:rsid w:val="003D117B"/>
    <w:rsid w:val="003D1493"/>
    <w:rsid w:val="003D1684"/>
    <w:rsid w:val="003D17D4"/>
    <w:rsid w:val="003D19EF"/>
    <w:rsid w:val="003D1E40"/>
    <w:rsid w:val="003D20E6"/>
    <w:rsid w:val="003D2438"/>
    <w:rsid w:val="003D251E"/>
    <w:rsid w:val="003D270F"/>
    <w:rsid w:val="003D2926"/>
    <w:rsid w:val="003D2D0D"/>
    <w:rsid w:val="003D2D90"/>
    <w:rsid w:val="003D3672"/>
    <w:rsid w:val="003D3B4F"/>
    <w:rsid w:val="003D45F8"/>
    <w:rsid w:val="003D485D"/>
    <w:rsid w:val="003D4A1E"/>
    <w:rsid w:val="003D5669"/>
    <w:rsid w:val="003D5B2D"/>
    <w:rsid w:val="003D6E9F"/>
    <w:rsid w:val="003D7475"/>
    <w:rsid w:val="003D748A"/>
    <w:rsid w:val="003D7850"/>
    <w:rsid w:val="003D7D52"/>
    <w:rsid w:val="003E0159"/>
    <w:rsid w:val="003E11DF"/>
    <w:rsid w:val="003E138E"/>
    <w:rsid w:val="003E1398"/>
    <w:rsid w:val="003E16A6"/>
    <w:rsid w:val="003E16E0"/>
    <w:rsid w:val="003E1A9A"/>
    <w:rsid w:val="003E2015"/>
    <w:rsid w:val="003E240C"/>
    <w:rsid w:val="003E2461"/>
    <w:rsid w:val="003E2551"/>
    <w:rsid w:val="003E25CA"/>
    <w:rsid w:val="003E299D"/>
    <w:rsid w:val="003E2BA8"/>
    <w:rsid w:val="003E31C2"/>
    <w:rsid w:val="003E334A"/>
    <w:rsid w:val="003E41CD"/>
    <w:rsid w:val="003E41E1"/>
    <w:rsid w:val="003E424E"/>
    <w:rsid w:val="003E466A"/>
    <w:rsid w:val="003E4B5A"/>
    <w:rsid w:val="003E4BF1"/>
    <w:rsid w:val="003E4F3F"/>
    <w:rsid w:val="003E534C"/>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E9"/>
    <w:rsid w:val="003F34A7"/>
    <w:rsid w:val="003F3801"/>
    <w:rsid w:val="003F3CD7"/>
    <w:rsid w:val="003F3F98"/>
    <w:rsid w:val="003F4348"/>
    <w:rsid w:val="003F43E2"/>
    <w:rsid w:val="003F49CE"/>
    <w:rsid w:val="003F4C24"/>
    <w:rsid w:val="003F56D4"/>
    <w:rsid w:val="003F5A2F"/>
    <w:rsid w:val="003F5B55"/>
    <w:rsid w:val="003F5E15"/>
    <w:rsid w:val="003F62FF"/>
    <w:rsid w:val="003F6655"/>
    <w:rsid w:val="003F67EF"/>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4D63"/>
    <w:rsid w:val="00404F3F"/>
    <w:rsid w:val="00405367"/>
    <w:rsid w:val="00405E3B"/>
    <w:rsid w:val="00406011"/>
    <w:rsid w:val="00406A66"/>
    <w:rsid w:val="00406C82"/>
    <w:rsid w:val="00406CAC"/>
    <w:rsid w:val="004071E5"/>
    <w:rsid w:val="0040734D"/>
    <w:rsid w:val="004074AB"/>
    <w:rsid w:val="004076E3"/>
    <w:rsid w:val="00407B38"/>
    <w:rsid w:val="004100B3"/>
    <w:rsid w:val="0041036E"/>
    <w:rsid w:val="004110EA"/>
    <w:rsid w:val="0041126A"/>
    <w:rsid w:val="00411A01"/>
    <w:rsid w:val="00411D2E"/>
    <w:rsid w:val="00412A5D"/>
    <w:rsid w:val="00412E1E"/>
    <w:rsid w:val="00413096"/>
    <w:rsid w:val="0041344F"/>
    <w:rsid w:val="00413DAD"/>
    <w:rsid w:val="00413E9E"/>
    <w:rsid w:val="00414185"/>
    <w:rsid w:val="004143FC"/>
    <w:rsid w:val="004145E3"/>
    <w:rsid w:val="00414765"/>
    <w:rsid w:val="00414A8B"/>
    <w:rsid w:val="00414CFC"/>
    <w:rsid w:val="00414D76"/>
    <w:rsid w:val="00414E85"/>
    <w:rsid w:val="00414FA4"/>
    <w:rsid w:val="004150BE"/>
    <w:rsid w:val="004151EB"/>
    <w:rsid w:val="004154C1"/>
    <w:rsid w:val="00415DAE"/>
    <w:rsid w:val="004161C9"/>
    <w:rsid w:val="00416D56"/>
    <w:rsid w:val="00416FAF"/>
    <w:rsid w:val="004170B3"/>
    <w:rsid w:val="004171B5"/>
    <w:rsid w:val="00417FBC"/>
    <w:rsid w:val="004209B9"/>
    <w:rsid w:val="00421071"/>
    <w:rsid w:val="004213CE"/>
    <w:rsid w:val="00421D4A"/>
    <w:rsid w:val="00421F83"/>
    <w:rsid w:val="00422148"/>
    <w:rsid w:val="004223DF"/>
    <w:rsid w:val="00422A68"/>
    <w:rsid w:val="00422B90"/>
    <w:rsid w:val="00423437"/>
    <w:rsid w:val="00423D1D"/>
    <w:rsid w:val="00423E5E"/>
    <w:rsid w:val="004242F7"/>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426"/>
    <w:rsid w:val="00430502"/>
    <w:rsid w:val="00430AA9"/>
    <w:rsid w:val="00430C98"/>
    <w:rsid w:val="00431588"/>
    <w:rsid w:val="004318E4"/>
    <w:rsid w:val="00431CAB"/>
    <w:rsid w:val="00431D36"/>
    <w:rsid w:val="00433186"/>
    <w:rsid w:val="00433E00"/>
    <w:rsid w:val="00434046"/>
    <w:rsid w:val="004348BC"/>
    <w:rsid w:val="004348BF"/>
    <w:rsid w:val="0043510F"/>
    <w:rsid w:val="00435BF4"/>
    <w:rsid w:val="00435CC7"/>
    <w:rsid w:val="00435FBE"/>
    <w:rsid w:val="004360D3"/>
    <w:rsid w:val="00436383"/>
    <w:rsid w:val="004370E8"/>
    <w:rsid w:val="004376F5"/>
    <w:rsid w:val="00437CE5"/>
    <w:rsid w:val="00437F16"/>
    <w:rsid w:val="0044066F"/>
    <w:rsid w:val="00440E2B"/>
    <w:rsid w:val="004410CA"/>
    <w:rsid w:val="004413F4"/>
    <w:rsid w:val="00441644"/>
    <w:rsid w:val="004416DA"/>
    <w:rsid w:val="004418F2"/>
    <w:rsid w:val="00441BA3"/>
    <w:rsid w:val="00441D12"/>
    <w:rsid w:val="00442400"/>
    <w:rsid w:val="00442C2B"/>
    <w:rsid w:val="00442EF3"/>
    <w:rsid w:val="00444035"/>
    <w:rsid w:val="00444227"/>
    <w:rsid w:val="0044435E"/>
    <w:rsid w:val="00444530"/>
    <w:rsid w:val="0044457C"/>
    <w:rsid w:val="00444904"/>
    <w:rsid w:val="00444D80"/>
    <w:rsid w:val="00444F2C"/>
    <w:rsid w:val="0044629D"/>
    <w:rsid w:val="004463B0"/>
    <w:rsid w:val="004466C6"/>
    <w:rsid w:val="00446870"/>
    <w:rsid w:val="00446E01"/>
    <w:rsid w:val="00446F69"/>
    <w:rsid w:val="004475A3"/>
    <w:rsid w:val="00447684"/>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2918"/>
    <w:rsid w:val="0045331B"/>
    <w:rsid w:val="0045390E"/>
    <w:rsid w:val="00453C54"/>
    <w:rsid w:val="0045474F"/>
    <w:rsid w:val="004547B0"/>
    <w:rsid w:val="00454937"/>
    <w:rsid w:val="00454949"/>
    <w:rsid w:val="00454A6C"/>
    <w:rsid w:val="0045525C"/>
    <w:rsid w:val="0045545C"/>
    <w:rsid w:val="00455793"/>
    <w:rsid w:val="004558B4"/>
    <w:rsid w:val="00455C7E"/>
    <w:rsid w:val="00455E86"/>
    <w:rsid w:val="00456031"/>
    <w:rsid w:val="00456043"/>
    <w:rsid w:val="00456E53"/>
    <w:rsid w:val="00456F61"/>
    <w:rsid w:val="00457080"/>
    <w:rsid w:val="00457196"/>
    <w:rsid w:val="00457A4F"/>
    <w:rsid w:val="00457B78"/>
    <w:rsid w:val="00457C8B"/>
    <w:rsid w:val="004602B6"/>
    <w:rsid w:val="004602E9"/>
    <w:rsid w:val="004608D3"/>
    <w:rsid w:val="004610C8"/>
    <w:rsid w:val="00461668"/>
    <w:rsid w:val="00461B3A"/>
    <w:rsid w:val="00462941"/>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EF0"/>
    <w:rsid w:val="00467D13"/>
    <w:rsid w:val="004701D3"/>
    <w:rsid w:val="00470954"/>
    <w:rsid w:val="004709B8"/>
    <w:rsid w:val="00471059"/>
    <w:rsid w:val="004720AF"/>
    <w:rsid w:val="0047237D"/>
    <w:rsid w:val="004724C4"/>
    <w:rsid w:val="00473AE0"/>
    <w:rsid w:val="00473B1A"/>
    <w:rsid w:val="00473F98"/>
    <w:rsid w:val="00474193"/>
    <w:rsid w:val="00474346"/>
    <w:rsid w:val="00474956"/>
    <w:rsid w:val="00474A4F"/>
    <w:rsid w:val="00474D87"/>
    <w:rsid w:val="00475349"/>
    <w:rsid w:val="00475B73"/>
    <w:rsid w:val="00475CDA"/>
    <w:rsid w:val="004771D3"/>
    <w:rsid w:val="004775F1"/>
    <w:rsid w:val="004776D9"/>
    <w:rsid w:val="004779CD"/>
    <w:rsid w:val="00477DE6"/>
    <w:rsid w:val="00480BFA"/>
    <w:rsid w:val="0048152B"/>
    <w:rsid w:val="00481599"/>
    <w:rsid w:val="00482558"/>
    <w:rsid w:val="00482AA0"/>
    <w:rsid w:val="00482D18"/>
    <w:rsid w:val="00483752"/>
    <w:rsid w:val="004837A8"/>
    <w:rsid w:val="00483B37"/>
    <w:rsid w:val="00483CBD"/>
    <w:rsid w:val="00484197"/>
    <w:rsid w:val="0048428B"/>
    <w:rsid w:val="004842A7"/>
    <w:rsid w:val="00484670"/>
    <w:rsid w:val="00484F97"/>
    <w:rsid w:val="0048588D"/>
    <w:rsid w:val="00485927"/>
    <w:rsid w:val="00485C04"/>
    <w:rsid w:val="00485F31"/>
    <w:rsid w:val="004866B4"/>
    <w:rsid w:val="00486923"/>
    <w:rsid w:val="00486C48"/>
    <w:rsid w:val="004900BE"/>
    <w:rsid w:val="00490676"/>
    <w:rsid w:val="00490991"/>
    <w:rsid w:val="00490C33"/>
    <w:rsid w:val="00490C75"/>
    <w:rsid w:val="00490E27"/>
    <w:rsid w:val="00491267"/>
    <w:rsid w:val="004913E5"/>
    <w:rsid w:val="004915D5"/>
    <w:rsid w:val="00491ADE"/>
    <w:rsid w:val="00491D73"/>
    <w:rsid w:val="004923A6"/>
    <w:rsid w:val="00492649"/>
    <w:rsid w:val="004927F0"/>
    <w:rsid w:val="0049307B"/>
    <w:rsid w:val="00493624"/>
    <w:rsid w:val="00493FFF"/>
    <w:rsid w:val="00494422"/>
    <w:rsid w:val="004945E1"/>
    <w:rsid w:val="00494A57"/>
    <w:rsid w:val="00494BFE"/>
    <w:rsid w:val="00494F8B"/>
    <w:rsid w:val="004952B2"/>
    <w:rsid w:val="004958C2"/>
    <w:rsid w:val="00495976"/>
    <w:rsid w:val="00495C0B"/>
    <w:rsid w:val="00496313"/>
    <w:rsid w:val="004969CE"/>
    <w:rsid w:val="00496C55"/>
    <w:rsid w:val="004970CD"/>
    <w:rsid w:val="0049759D"/>
    <w:rsid w:val="0049776D"/>
    <w:rsid w:val="004A061C"/>
    <w:rsid w:val="004A150D"/>
    <w:rsid w:val="004A1629"/>
    <w:rsid w:val="004A2673"/>
    <w:rsid w:val="004A2CA4"/>
    <w:rsid w:val="004A2ED7"/>
    <w:rsid w:val="004A3809"/>
    <w:rsid w:val="004A3E5D"/>
    <w:rsid w:val="004A3FF5"/>
    <w:rsid w:val="004A4E75"/>
    <w:rsid w:val="004A5363"/>
    <w:rsid w:val="004A53B4"/>
    <w:rsid w:val="004A5865"/>
    <w:rsid w:val="004A5873"/>
    <w:rsid w:val="004A6553"/>
    <w:rsid w:val="004A6B97"/>
    <w:rsid w:val="004A736A"/>
    <w:rsid w:val="004A77AD"/>
    <w:rsid w:val="004A7E19"/>
    <w:rsid w:val="004B13FE"/>
    <w:rsid w:val="004B19E5"/>
    <w:rsid w:val="004B1FE6"/>
    <w:rsid w:val="004B2123"/>
    <w:rsid w:val="004B2409"/>
    <w:rsid w:val="004B296B"/>
    <w:rsid w:val="004B3124"/>
    <w:rsid w:val="004B31D0"/>
    <w:rsid w:val="004B4069"/>
    <w:rsid w:val="004B4D09"/>
    <w:rsid w:val="004B54AF"/>
    <w:rsid w:val="004B5D95"/>
    <w:rsid w:val="004B6C69"/>
    <w:rsid w:val="004B78FB"/>
    <w:rsid w:val="004B7CBD"/>
    <w:rsid w:val="004C002F"/>
    <w:rsid w:val="004C015A"/>
    <w:rsid w:val="004C036D"/>
    <w:rsid w:val="004C066C"/>
    <w:rsid w:val="004C08C3"/>
    <w:rsid w:val="004C0A9B"/>
    <w:rsid w:val="004C1A60"/>
    <w:rsid w:val="004C1DB7"/>
    <w:rsid w:val="004C25BD"/>
    <w:rsid w:val="004C2B34"/>
    <w:rsid w:val="004C2D6B"/>
    <w:rsid w:val="004C310E"/>
    <w:rsid w:val="004C31F3"/>
    <w:rsid w:val="004C32EB"/>
    <w:rsid w:val="004C3321"/>
    <w:rsid w:val="004C337B"/>
    <w:rsid w:val="004C40CC"/>
    <w:rsid w:val="004C40E2"/>
    <w:rsid w:val="004C4EA2"/>
    <w:rsid w:val="004C4ED7"/>
    <w:rsid w:val="004C55A1"/>
    <w:rsid w:val="004C5E56"/>
    <w:rsid w:val="004C6243"/>
    <w:rsid w:val="004C63A9"/>
    <w:rsid w:val="004C6420"/>
    <w:rsid w:val="004C69B5"/>
    <w:rsid w:val="004C69F7"/>
    <w:rsid w:val="004C6D0C"/>
    <w:rsid w:val="004C6D16"/>
    <w:rsid w:val="004C7EFE"/>
    <w:rsid w:val="004D10DB"/>
    <w:rsid w:val="004D10F7"/>
    <w:rsid w:val="004D1A60"/>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5CB4"/>
    <w:rsid w:val="004D619A"/>
    <w:rsid w:val="004D6300"/>
    <w:rsid w:val="004D6787"/>
    <w:rsid w:val="004D67D3"/>
    <w:rsid w:val="004D6A49"/>
    <w:rsid w:val="004D741F"/>
    <w:rsid w:val="004D76B4"/>
    <w:rsid w:val="004E0261"/>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364"/>
    <w:rsid w:val="004E7645"/>
    <w:rsid w:val="004E7A5B"/>
    <w:rsid w:val="004E7B7C"/>
    <w:rsid w:val="004E7B88"/>
    <w:rsid w:val="004E7CFE"/>
    <w:rsid w:val="004E7D5A"/>
    <w:rsid w:val="004E7DD6"/>
    <w:rsid w:val="004E7E85"/>
    <w:rsid w:val="004F0889"/>
    <w:rsid w:val="004F0B10"/>
    <w:rsid w:val="004F1133"/>
    <w:rsid w:val="004F1797"/>
    <w:rsid w:val="004F1BD0"/>
    <w:rsid w:val="004F20C9"/>
    <w:rsid w:val="004F25F4"/>
    <w:rsid w:val="004F2B57"/>
    <w:rsid w:val="004F3085"/>
    <w:rsid w:val="004F39F9"/>
    <w:rsid w:val="004F45ED"/>
    <w:rsid w:val="004F592B"/>
    <w:rsid w:val="004F5BF4"/>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7E9"/>
    <w:rsid w:val="00506F28"/>
    <w:rsid w:val="00506F90"/>
    <w:rsid w:val="00506F95"/>
    <w:rsid w:val="0050700F"/>
    <w:rsid w:val="00507252"/>
    <w:rsid w:val="005072AE"/>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325"/>
    <w:rsid w:val="00514783"/>
    <w:rsid w:val="005147C6"/>
    <w:rsid w:val="00514AA4"/>
    <w:rsid w:val="00515849"/>
    <w:rsid w:val="00515AE4"/>
    <w:rsid w:val="005160CF"/>
    <w:rsid w:val="0051645C"/>
    <w:rsid w:val="00516922"/>
    <w:rsid w:val="00517BAA"/>
    <w:rsid w:val="00517D8A"/>
    <w:rsid w:val="00517D9B"/>
    <w:rsid w:val="00517F40"/>
    <w:rsid w:val="00517FD2"/>
    <w:rsid w:val="00520B5F"/>
    <w:rsid w:val="00520DA7"/>
    <w:rsid w:val="00521341"/>
    <w:rsid w:val="00521650"/>
    <w:rsid w:val="005218CE"/>
    <w:rsid w:val="005220D2"/>
    <w:rsid w:val="00522400"/>
    <w:rsid w:val="00522B6B"/>
    <w:rsid w:val="0052304D"/>
    <w:rsid w:val="00523251"/>
    <w:rsid w:val="0052372E"/>
    <w:rsid w:val="00523757"/>
    <w:rsid w:val="005237B6"/>
    <w:rsid w:val="005237FE"/>
    <w:rsid w:val="005239C2"/>
    <w:rsid w:val="00523B46"/>
    <w:rsid w:val="00523DD6"/>
    <w:rsid w:val="00523F7A"/>
    <w:rsid w:val="005245BE"/>
    <w:rsid w:val="005246C3"/>
    <w:rsid w:val="00524722"/>
    <w:rsid w:val="00524F76"/>
    <w:rsid w:val="005250EB"/>
    <w:rsid w:val="00525CCE"/>
    <w:rsid w:val="00525DB8"/>
    <w:rsid w:val="0052608E"/>
    <w:rsid w:val="00526220"/>
    <w:rsid w:val="005264DA"/>
    <w:rsid w:val="00526A86"/>
    <w:rsid w:val="00526DD2"/>
    <w:rsid w:val="005270AA"/>
    <w:rsid w:val="00527358"/>
    <w:rsid w:val="0052758B"/>
    <w:rsid w:val="005308F8"/>
    <w:rsid w:val="00530F0B"/>
    <w:rsid w:val="00531036"/>
    <w:rsid w:val="005317D0"/>
    <w:rsid w:val="00531A76"/>
    <w:rsid w:val="00531AD6"/>
    <w:rsid w:val="00532081"/>
    <w:rsid w:val="005322A0"/>
    <w:rsid w:val="0053237C"/>
    <w:rsid w:val="005326F1"/>
    <w:rsid w:val="00532F47"/>
    <w:rsid w:val="005337A7"/>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851"/>
    <w:rsid w:val="00537A86"/>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50DDE"/>
    <w:rsid w:val="00550E03"/>
    <w:rsid w:val="00551190"/>
    <w:rsid w:val="00551539"/>
    <w:rsid w:val="00551B76"/>
    <w:rsid w:val="00551E19"/>
    <w:rsid w:val="00552762"/>
    <w:rsid w:val="00552D8C"/>
    <w:rsid w:val="00552ED1"/>
    <w:rsid w:val="00553B8A"/>
    <w:rsid w:val="0055477E"/>
    <w:rsid w:val="00554C08"/>
    <w:rsid w:val="005556E9"/>
    <w:rsid w:val="0055594B"/>
    <w:rsid w:val="005559FD"/>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3A8B"/>
    <w:rsid w:val="005640DE"/>
    <w:rsid w:val="0056451F"/>
    <w:rsid w:val="005646BB"/>
    <w:rsid w:val="0056487E"/>
    <w:rsid w:val="00564A33"/>
    <w:rsid w:val="005658DE"/>
    <w:rsid w:val="00566422"/>
    <w:rsid w:val="00566D1B"/>
    <w:rsid w:val="00566D6D"/>
    <w:rsid w:val="00567BA3"/>
    <w:rsid w:val="005702AF"/>
    <w:rsid w:val="005704F4"/>
    <w:rsid w:val="00570992"/>
    <w:rsid w:val="00570F4D"/>
    <w:rsid w:val="005710D6"/>
    <w:rsid w:val="005712F8"/>
    <w:rsid w:val="0057164F"/>
    <w:rsid w:val="0057209C"/>
    <w:rsid w:val="005726A3"/>
    <w:rsid w:val="0057296D"/>
    <w:rsid w:val="00572AA3"/>
    <w:rsid w:val="005731E4"/>
    <w:rsid w:val="005732EA"/>
    <w:rsid w:val="005736E0"/>
    <w:rsid w:val="00573AAA"/>
    <w:rsid w:val="00573E9C"/>
    <w:rsid w:val="00574007"/>
    <w:rsid w:val="0057465B"/>
    <w:rsid w:val="00575674"/>
    <w:rsid w:val="00575CAE"/>
    <w:rsid w:val="005764FB"/>
    <w:rsid w:val="005766EC"/>
    <w:rsid w:val="005767D9"/>
    <w:rsid w:val="00577146"/>
    <w:rsid w:val="005771A8"/>
    <w:rsid w:val="005773A0"/>
    <w:rsid w:val="005800BB"/>
    <w:rsid w:val="005800F8"/>
    <w:rsid w:val="005801AA"/>
    <w:rsid w:val="00580A07"/>
    <w:rsid w:val="00580E86"/>
    <w:rsid w:val="005811C2"/>
    <w:rsid w:val="0058156A"/>
    <w:rsid w:val="005817E8"/>
    <w:rsid w:val="005818A8"/>
    <w:rsid w:val="00581E0B"/>
    <w:rsid w:val="00582002"/>
    <w:rsid w:val="00582945"/>
    <w:rsid w:val="00582CD5"/>
    <w:rsid w:val="00583837"/>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90E36"/>
    <w:rsid w:val="00590F12"/>
    <w:rsid w:val="00590F71"/>
    <w:rsid w:val="00591AA0"/>
    <w:rsid w:val="00592518"/>
    <w:rsid w:val="00592632"/>
    <w:rsid w:val="00592F5E"/>
    <w:rsid w:val="00592FCB"/>
    <w:rsid w:val="005933B5"/>
    <w:rsid w:val="00593540"/>
    <w:rsid w:val="00593DCE"/>
    <w:rsid w:val="00594A39"/>
    <w:rsid w:val="005953BE"/>
    <w:rsid w:val="00595F55"/>
    <w:rsid w:val="00596893"/>
    <w:rsid w:val="00596DF4"/>
    <w:rsid w:val="00597089"/>
    <w:rsid w:val="00597515"/>
    <w:rsid w:val="005977F1"/>
    <w:rsid w:val="00597944"/>
    <w:rsid w:val="00597ED0"/>
    <w:rsid w:val="005A004D"/>
    <w:rsid w:val="005A01FE"/>
    <w:rsid w:val="005A0825"/>
    <w:rsid w:val="005A0C01"/>
    <w:rsid w:val="005A12E0"/>
    <w:rsid w:val="005A17B8"/>
    <w:rsid w:val="005A1C35"/>
    <w:rsid w:val="005A239F"/>
    <w:rsid w:val="005A27F0"/>
    <w:rsid w:val="005A34F5"/>
    <w:rsid w:val="005A3C75"/>
    <w:rsid w:val="005A452B"/>
    <w:rsid w:val="005A4680"/>
    <w:rsid w:val="005A5133"/>
    <w:rsid w:val="005A5755"/>
    <w:rsid w:val="005A606D"/>
    <w:rsid w:val="005A6B20"/>
    <w:rsid w:val="005A6F0C"/>
    <w:rsid w:val="005A719F"/>
    <w:rsid w:val="005A77B0"/>
    <w:rsid w:val="005A7F14"/>
    <w:rsid w:val="005B0266"/>
    <w:rsid w:val="005B0473"/>
    <w:rsid w:val="005B0534"/>
    <w:rsid w:val="005B0739"/>
    <w:rsid w:val="005B12D9"/>
    <w:rsid w:val="005B16D4"/>
    <w:rsid w:val="005B18D8"/>
    <w:rsid w:val="005B1E1C"/>
    <w:rsid w:val="005B240F"/>
    <w:rsid w:val="005B25DC"/>
    <w:rsid w:val="005B2853"/>
    <w:rsid w:val="005B2A0E"/>
    <w:rsid w:val="005B3095"/>
    <w:rsid w:val="005B320C"/>
    <w:rsid w:val="005B32B6"/>
    <w:rsid w:val="005B3DD9"/>
    <w:rsid w:val="005B3E37"/>
    <w:rsid w:val="005B3EFD"/>
    <w:rsid w:val="005B4C61"/>
    <w:rsid w:val="005B51E4"/>
    <w:rsid w:val="005B5E0C"/>
    <w:rsid w:val="005B62B4"/>
    <w:rsid w:val="005B64CC"/>
    <w:rsid w:val="005B654D"/>
    <w:rsid w:val="005B66AB"/>
    <w:rsid w:val="005B6BC6"/>
    <w:rsid w:val="005B6C5A"/>
    <w:rsid w:val="005B6C61"/>
    <w:rsid w:val="005B77F0"/>
    <w:rsid w:val="005B787B"/>
    <w:rsid w:val="005B7EC5"/>
    <w:rsid w:val="005C074E"/>
    <w:rsid w:val="005C10C3"/>
    <w:rsid w:val="005C131B"/>
    <w:rsid w:val="005C14E3"/>
    <w:rsid w:val="005C16DB"/>
    <w:rsid w:val="005C176B"/>
    <w:rsid w:val="005C1F21"/>
    <w:rsid w:val="005C3B25"/>
    <w:rsid w:val="005C41EA"/>
    <w:rsid w:val="005C4475"/>
    <w:rsid w:val="005C44C7"/>
    <w:rsid w:val="005C44C8"/>
    <w:rsid w:val="005C4677"/>
    <w:rsid w:val="005C474A"/>
    <w:rsid w:val="005C4CCA"/>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7B"/>
    <w:rsid w:val="005D1090"/>
    <w:rsid w:val="005D13A0"/>
    <w:rsid w:val="005D26B8"/>
    <w:rsid w:val="005D3067"/>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B7D"/>
    <w:rsid w:val="005D7BB5"/>
    <w:rsid w:val="005E0719"/>
    <w:rsid w:val="005E0AD2"/>
    <w:rsid w:val="005E146D"/>
    <w:rsid w:val="005E2F45"/>
    <w:rsid w:val="005E2FB4"/>
    <w:rsid w:val="005E386E"/>
    <w:rsid w:val="005E433E"/>
    <w:rsid w:val="005E44C8"/>
    <w:rsid w:val="005E47B4"/>
    <w:rsid w:val="005E555E"/>
    <w:rsid w:val="005E6C5E"/>
    <w:rsid w:val="005E6E34"/>
    <w:rsid w:val="005E7267"/>
    <w:rsid w:val="005E7759"/>
    <w:rsid w:val="005E78BC"/>
    <w:rsid w:val="005F044F"/>
    <w:rsid w:val="005F0905"/>
    <w:rsid w:val="005F0DCB"/>
    <w:rsid w:val="005F0EB7"/>
    <w:rsid w:val="005F0F5F"/>
    <w:rsid w:val="005F12FF"/>
    <w:rsid w:val="005F2D82"/>
    <w:rsid w:val="005F2F00"/>
    <w:rsid w:val="005F2F80"/>
    <w:rsid w:val="005F393C"/>
    <w:rsid w:val="005F3CEA"/>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E6D"/>
    <w:rsid w:val="0060145B"/>
    <w:rsid w:val="006017D6"/>
    <w:rsid w:val="0060261A"/>
    <w:rsid w:val="00602B7A"/>
    <w:rsid w:val="00602F9E"/>
    <w:rsid w:val="006032E4"/>
    <w:rsid w:val="0060336C"/>
    <w:rsid w:val="006034AA"/>
    <w:rsid w:val="00603879"/>
    <w:rsid w:val="00603932"/>
    <w:rsid w:val="0060395F"/>
    <w:rsid w:val="00603BC9"/>
    <w:rsid w:val="00604377"/>
    <w:rsid w:val="0060470A"/>
    <w:rsid w:val="00604BE2"/>
    <w:rsid w:val="00604BEE"/>
    <w:rsid w:val="00604E1E"/>
    <w:rsid w:val="006054AD"/>
    <w:rsid w:val="00605D19"/>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30E"/>
    <w:rsid w:val="00612280"/>
    <w:rsid w:val="006122D7"/>
    <w:rsid w:val="006123CD"/>
    <w:rsid w:val="00612E37"/>
    <w:rsid w:val="0061335D"/>
    <w:rsid w:val="006135BF"/>
    <w:rsid w:val="00613F50"/>
    <w:rsid w:val="00614076"/>
    <w:rsid w:val="00614D4E"/>
    <w:rsid w:val="006157AC"/>
    <w:rsid w:val="00615911"/>
    <w:rsid w:val="00615BF0"/>
    <w:rsid w:val="00615CC0"/>
    <w:rsid w:val="00615CF4"/>
    <w:rsid w:val="00616149"/>
    <w:rsid w:val="0061688E"/>
    <w:rsid w:val="00616D4D"/>
    <w:rsid w:val="00616F42"/>
    <w:rsid w:val="006179A5"/>
    <w:rsid w:val="006201F3"/>
    <w:rsid w:val="0062059E"/>
    <w:rsid w:val="00620A2B"/>
    <w:rsid w:val="00620B76"/>
    <w:rsid w:val="00620EA7"/>
    <w:rsid w:val="006214B3"/>
    <w:rsid w:val="006224BC"/>
    <w:rsid w:val="00622547"/>
    <w:rsid w:val="006234BC"/>
    <w:rsid w:val="00623595"/>
    <w:rsid w:val="00623670"/>
    <w:rsid w:val="006236AE"/>
    <w:rsid w:val="00624AC9"/>
    <w:rsid w:val="00624D92"/>
    <w:rsid w:val="00624E2A"/>
    <w:rsid w:val="00625087"/>
    <w:rsid w:val="00625149"/>
    <w:rsid w:val="006256B8"/>
    <w:rsid w:val="00625A68"/>
    <w:rsid w:val="00625D54"/>
    <w:rsid w:val="00625ECE"/>
    <w:rsid w:val="00626712"/>
    <w:rsid w:val="00626A35"/>
    <w:rsid w:val="00626BAA"/>
    <w:rsid w:val="0062713A"/>
    <w:rsid w:val="00627415"/>
    <w:rsid w:val="00627A13"/>
    <w:rsid w:val="00630372"/>
    <w:rsid w:val="00630D32"/>
    <w:rsid w:val="0063104F"/>
    <w:rsid w:val="00631151"/>
    <w:rsid w:val="00631DD1"/>
    <w:rsid w:val="00632239"/>
    <w:rsid w:val="006324EA"/>
    <w:rsid w:val="00632D00"/>
    <w:rsid w:val="00632DDD"/>
    <w:rsid w:val="00633361"/>
    <w:rsid w:val="00633A50"/>
    <w:rsid w:val="00633C1C"/>
    <w:rsid w:val="00633FE5"/>
    <w:rsid w:val="0063479F"/>
    <w:rsid w:val="00635602"/>
    <w:rsid w:val="00635BA7"/>
    <w:rsid w:val="00635C4D"/>
    <w:rsid w:val="00635DD2"/>
    <w:rsid w:val="00636495"/>
    <w:rsid w:val="006364A5"/>
    <w:rsid w:val="006366F0"/>
    <w:rsid w:val="00636850"/>
    <w:rsid w:val="006374BD"/>
    <w:rsid w:val="006379BA"/>
    <w:rsid w:val="00637CB1"/>
    <w:rsid w:val="00637F9A"/>
    <w:rsid w:val="00640177"/>
    <w:rsid w:val="00640EF9"/>
    <w:rsid w:val="006411C6"/>
    <w:rsid w:val="006412A4"/>
    <w:rsid w:val="0064143F"/>
    <w:rsid w:val="0064177E"/>
    <w:rsid w:val="00641924"/>
    <w:rsid w:val="00641CA2"/>
    <w:rsid w:val="00642285"/>
    <w:rsid w:val="006422B1"/>
    <w:rsid w:val="0064277A"/>
    <w:rsid w:val="00643178"/>
    <w:rsid w:val="006434D6"/>
    <w:rsid w:val="00643826"/>
    <w:rsid w:val="0064392B"/>
    <w:rsid w:val="00643A26"/>
    <w:rsid w:val="00643A31"/>
    <w:rsid w:val="006441DD"/>
    <w:rsid w:val="00644C8B"/>
    <w:rsid w:val="00644DDE"/>
    <w:rsid w:val="00644FD3"/>
    <w:rsid w:val="00645137"/>
    <w:rsid w:val="00645939"/>
    <w:rsid w:val="006459D8"/>
    <w:rsid w:val="006466C7"/>
    <w:rsid w:val="006473DE"/>
    <w:rsid w:val="00650144"/>
    <w:rsid w:val="00650280"/>
    <w:rsid w:val="00650A2C"/>
    <w:rsid w:val="00650FC2"/>
    <w:rsid w:val="00651075"/>
    <w:rsid w:val="00651354"/>
    <w:rsid w:val="00651510"/>
    <w:rsid w:val="00651696"/>
    <w:rsid w:val="006516FF"/>
    <w:rsid w:val="00651C67"/>
    <w:rsid w:val="00651C93"/>
    <w:rsid w:val="00651F3E"/>
    <w:rsid w:val="006520FE"/>
    <w:rsid w:val="006524B0"/>
    <w:rsid w:val="006525D0"/>
    <w:rsid w:val="00652709"/>
    <w:rsid w:val="006532DE"/>
    <w:rsid w:val="006533DC"/>
    <w:rsid w:val="00653561"/>
    <w:rsid w:val="00653578"/>
    <w:rsid w:val="006538DD"/>
    <w:rsid w:val="006539E6"/>
    <w:rsid w:val="00653DB6"/>
    <w:rsid w:val="00654111"/>
    <w:rsid w:val="0065498F"/>
    <w:rsid w:val="00654D45"/>
    <w:rsid w:val="0065508A"/>
    <w:rsid w:val="00655303"/>
    <w:rsid w:val="00655794"/>
    <w:rsid w:val="00655E5C"/>
    <w:rsid w:val="006561AA"/>
    <w:rsid w:val="00656333"/>
    <w:rsid w:val="00656472"/>
    <w:rsid w:val="006569D4"/>
    <w:rsid w:val="00656B8C"/>
    <w:rsid w:val="006573F8"/>
    <w:rsid w:val="0066005D"/>
    <w:rsid w:val="00660302"/>
    <w:rsid w:val="00660492"/>
    <w:rsid w:val="006607B8"/>
    <w:rsid w:val="00660848"/>
    <w:rsid w:val="006609EC"/>
    <w:rsid w:val="00660B15"/>
    <w:rsid w:val="00660B3B"/>
    <w:rsid w:val="00660BC0"/>
    <w:rsid w:val="006611C8"/>
    <w:rsid w:val="00661C20"/>
    <w:rsid w:val="00661D4F"/>
    <w:rsid w:val="006624A8"/>
    <w:rsid w:val="00662E26"/>
    <w:rsid w:val="00663364"/>
    <w:rsid w:val="006635E6"/>
    <w:rsid w:val="00663A6B"/>
    <w:rsid w:val="00663BE1"/>
    <w:rsid w:val="00663C11"/>
    <w:rsid w:val="00663C7F"/>
    <w:rsid w:val="00663CA8"/>
    <w:rsid w:val="00664606"/>
    <w:rsid w:val="00664DD9"/>
    <w:rsid w:val="00665034"/>
    <w:rsid w:val="006651EE"/>
    <w:rsid w:val="00665335"/>
    <w:rsid w:val="00665898"/>
    <w:rsid w:val="00665957"/>
    <w:rsid w:val="00666846"/>
    <w:rsid w:val="006668C2"/>
    <w:rsid w:val="00666946"/>
    <w:rsid w:val="006672FC"/>
    <w:rsid w:val="00670428"/>
    <w:rsid w:val="00670855"/>
    <w:rsid w:val="006709B2"/>
    <w:rsid w:val="00670B50"/>
    <w:rsid w:val="006715E2"/>
    <w:rsid w:val="00671923"/>
    <w:rsid w:val="00671E25"/>
    <w:rsid w:val="00672002"/>
    <w:rsid w:val="00672322"/>
    <w:rsid w:val="00672A13"/>
    <w:rsid w:val="00672BB7"/>
    <w:rsid w:val="00673430"/>
    <w:rsid w:val="006734B8"/>
    <w:rsid w:val="00673501"/>
    <w:rsid w:val="006736F7"/>
    <w:rsid w:val="00674026"/>
    <w:rsid w:val="006745A6"/>
    <w:rsid w:val="00675144"/>
    <w:rsid w:val="006755CA"/>
    <w:rsid w:val="00675758"/>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7A2"/>
    <w:rsid w:val="00684B32"/>
    <w:rsid w:val="00684F60"/>
    <w:rsid w:val="00685723"/>
    <w:rsid w:val="006857AF"/>
    <w:rsid w:val="006857BD"/>
    <w:rsid w:val="00685F16"/>
    <w:rsid w:val="00685F55"/>
    <w:rsid w:val="006866BB"/>
    <w:rsid w:val="0068682D"/>
    <w:rsid w:val="0068686B"/>
    <w:rsid w:val="006872A4"/>
    <w:rsid w:val="006872DB"/>
    <w:rsid w:val="006873B6"/>
    <w:rsid w:val="00687E07"/>
    <w:rsid w:val="0069050E"/>
    <w:rsid w:val="0069117F"/>
    <w:rsid w:val="006920E6"/>
    <w:rsid w:val="006926B1"/>
    <w:rsid w:val="00692B83"/>
    <w:rsid w:val="00692CFA"/>
    <w:rsid w:val="00693ED3"/>
    <w:rsid w:val="00693F4E"/>
    <w:rsid w:val="00694D70"/>
    <w:rsid w:val="00694F03"/>
    <w:rsid w:val="00694F8C"/>
    <w:rsid w:val="0069501D"/>
    <w:rsid w:val="006960F5"/>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3BC"/>
    <w:rsid w:val="006B1518"/>
    <w:rsid w:val="006B1695"/>
    <w:rsid w:val="006B1758"/>
    <w:rsid w:val="006B2B1E"/>
    <w:rsid w:val="006B2BD9"/>
    <w:rsid w:val="006B3234"/>
    <w:rsid w:val="006B4007"/>
    <w:rsid w:val="006B40AA"/>
    <w:rsid w:val="006B417E"/>
    <w:rsid w:val="006B440B"/>
    <w:rsid w:val="006B4A0C"/>
    <w:rsid w:val="006B4A53"/>
    <w:rsid w:val="006B4F37"/>
    <w:rsid w:val="006B4F38"/>
    <w:rsid w:val="006B51ED"/>
    <w:rsid w:val="006B5532"/>
    <w:rsid w:val="006B5EF3"/>
    <w:rsid w:val="006B6589"/>
    <w:rsid w:val="006B6C86"/>
    <w:rsid w:val="006B7D0D"/>
    <w:rsid w:val="006C00B3"/>
    <w:rsid w:val="006C09C4"/>
    <w:rsid w:val="006C0A56"/>
    <w:rsid w:val="006C0E04"/>
    <w:rsid w:val="006C0F64"/>
    <w:rsid w:val="006C142E"/>
    <w:rsid w:val="006C1C64"/>
    <w:rsid w:val="006C1F22"/>
    <w:rsid w:val="006C2198"/>
    <w:rsid w:val="006C26F5"/>
    <w:rsid w:val="006C29CE"/>
    <w:rsid w:val="006C2AA5"/>
    <w:rsid w:val="006C3100"/>
    <w:rsid w:val="006C3239"/>
    <w:rsid w:val="006C3673"/>
    <w:rsid w:val="006C387D"/>
    <w:rsid w:val="006C3D77"/>
    <w:rsid w:val="006C400E"/>
    <w:rsid w:val="006C4067"/>
    <w:rsid w:val="006C63A7"/>
    <w:rsid w:val="006C65E2"/>
    <w:rsid w:val="006C69C0"/>
    <w:rsid w:val="006C6C57"/>
    <w:rsid w:val="006C703C"/>
    <w:rsid w:val="006C7A1B"/>
    <w:rsid w:val="006C7B10"/>
    <w:rsid w:val="006C7B7C"/>
    <w:rsid w:val="006C7F83"/>
    <w:rsid w:val="006D0B2C"/>
    <w:rsid w:val="006D0EFE"/>
    <w:rsid w:val="006D14DE"/>
    <w:rsid w:val="006D1C39"/>
    <w:rsid w:val="006D1E35"/>
    <w:rsid w:val="006D2321"/>
    <w:rsid w:val="006D2491"/>
    <w:rsid w:val="006D2777"/>
    <w:rsid w:val="006D2B86"/>
    <w:rsid w:val="006D2CE5"/>
    <w:rsid w:val="006D2EDA"/>
    <w:rsid w:val="006D335B"/>
    <w:rsid w:val="006D3555"/>
    <w:rsid w:val="006D393B"/>
    <w:rsid w:val="006D3B41"/>
    <w:rsid w:val="006D3F39"/>
    <w:rsid w:val="006D42CD"/>
    <w:rsid w:val="006D430F"/>
    <w:rsid w:val="006D4512"/>
    <w:rsid w:val="006D452D"/>
    <w:rsid w:val="006D4781"/>
    <w:rsid w:val="006D53D5"/>
    <w:rsid w:val="006D5711"/>
    <w:rsid w:val="006D64DC"/>
    <w:rsid w:val="006D6782"/>
    <w:rsid w:val="006D6ADD"/>
    <w:rsid w:val="006D71A2"/>
    <w:rsid w:val="006D7963"/>
    <w:rsid w:val="006D79DA"/>
    <w:rsid w:val="006D7CA9"/>
    <w:rsid w:val="006E01F2"/>
    <w:rsid w:val="006E0550"/>
    <w:rsid w:val="006E0951"/>
    <w:rsid w:val="006E151D"/>
    <w:rsid w:val="006E19CD"/>
    <w:rsid w:val="006E1E85"/>
    <w:rsid w:val="006E2ECF"/>
    <w:rsid w:val="006E30BF"/>
    <w:rsid w:val="006E328A"/>
    <w:rsid w:val="006E3530"/>
    <w:rsid w:val="006E3582"/>
    <w:rsid w:val="006E411F"/>
    <w:rsid w:val="006E4CD8"/>
    <w:rsid w:val="006E4E8E"/>
    <w:rsid w:val="006E56C1"/>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2FF7"/>
    <w:rsid w:val="006F32E6"/>
    <w:rsid w:val="006F3443"/>
    <w:rsid w:val="006F35FC"/>
    <w:rsid w:val="006F376B"/>
    <w:rsid w:val="006F3E94"/>
    <w:rsid w:val="006F42A6"/>
    <w:rsid w:val="006F52EF"/>
    <w:rsid w:val="006F54ED"/>
    <w:rsid w:val="006F5E0B"/>
    <w:rsid w:val="006F604A"/>
    <w:rsid w:val="006F612E"/>
    <w:rsid w:val="006F69BE"/>
    <w:rsid w:val="006F6B05"/>
    <w:rsid w:val="006F6DFD"/>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C6A"/>
    <w:rsid w:val="00704FAF"/>
    <w:rsid w:val="007051C2"/>
    <w:rsid w:val="00705211"/>
    <w:rsid w:val="0070575A"/>
    <w:rsid w:val="0070596B"/>
    <w:rsid w:val="00705C89"/>
    <w:rsid w:val="00705D80"/>
    <w:rsid w:val="00706026"/>
    <w:rsid w:val="00706AA0"/>
    <w:rsid w:val="00706BAA"/>
    <w:rsid w:val="00707154"/>
    <w:rsid w:val="0070766C"/>
    <w:rsid w:val="0070774A"/>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83D"/>
    <w:rsid w:val="00717988"/>
    <w:rsid w:val="00717D14"/>
    <w:rsid w:val="007203FB"/>
    <w:rsid w:val="00720698"/>
    <w:rsid w:val="007209E6"/>
    <w:rsid w:val="00720A22"/>
    <w:rsid w:val="00720CB7"/>
    <w:rsid w:val="00721024"/>
    <w:rsid w:val="00721191"/>
    <w:rsid w:val="0072130F"/>
    <w:rsid w:val="00721359"/>
    <w:rsid w:val="0072150D"/>
    <w:rsid w:val="007226D6"/>
    <w:rsid w:val="00722C37"/>
    <w:rsid w:val="00723261"/>
    <w:rsid w:val="00723B14"/>
    <w:rsid w:val="00723E3D"/>
    <w:rsid w:val="007249CD"/>
    <w:rsid w:val="00724A52"/>
    <w:rsid w:val="00724CD2"/>
    <w:rsid w:val="007253C9"/>
    <w:rsid w:val="00725667"/>
    <w:rsid w:val="0072568F"/>
    <w:rsid w:val="00726066"/>
    <w:rsid w:val="00726807"/>
    <w:rsid w:val="00726E20"/>
    <w:rsid w:val="007271E1"/>
    <w:rsid w:val="00727860"/>
    <w:rsid w:val="007302DA"/>
    <w:rsid w:val="00730A00"/>
    <w:rsid w:val="00730CDA"/>
    <w:rsid w:val="00731AF9"/>
    <w:rsid w:val="00731DA9"/>
    <w:rsid w:val="00731FA7"/>
    <w:rsid w:val="00732473"/>
    <w:rsid w:val="00732584"/>
    <w:rsid w:val="007339AE"/>
    <w:rsid w:val="00733B12"/>
    <w:rsid w:val="00733D89"/>
    <w:rsid w:val="00733E3B"/>
    <w:rsid w:val="00734179"/>
    <w:rsid w:val="007343A6"/>
    <w:rsid w:val="00734B6D"/>
    <w:rsid w:val="00734DD2"/>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192E"/>
    <w:rsid w:val="00741A05"/>
    <w:rsid w:val="00741A6A"/>
    <w:rsid w:val="00741F43"/>
    <w:rsid w:val="00742095"/>
    <w:rsid w:val="007423CE"/>
    <w:rsid w:val="00742462"/>
    <w:rsid w:val="00742B3F"/>
    <w:rsid w:val="00742FC5"/>
    <w:rsid w:val="0074414F"/>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971"/>
    <w:rsid w:val="007539E5"/>
    <w:rsid w:val="00753C02"/>
    <w:rsid w:val="00753E22"/>
    <w:rsid w:val="0075400D"/>
    <w:rsid w:val="007546D4"/>
    <w:rsid w:val="00754B4B"/>
    <w:rsid w:val="0075512B"/>
    <w:rsid w:val="00755381"/>
    <w:rsid w:val="0075557C"/>
    <w:rsid w:val="0075587A"/>
    <w:rsid w:val="00755D9F"/>
    <w:rsid w:val="00756513"/>
    <w:rsid w:val="00756EFE"/>
    <w:rsid w:val="00757024"/>
    <w:rsid w:val="00757393"/>
    <w:rsid w:val="00757E82"/>
    <w:rsid w:val="00760074"/>
    <w:rsid w:val="0076017C"/>
    <w:rsid w:val="00760271"/>
    <w:rsid w:val="0076117B"/>
    <w:rsid w:val="00761B78"/>
    <w:rsid w:val="00761EE6"/>
    <w:rsid w:val="00762260"/>
    <w:rsid w:val="00762365"/>
    <w:rsid w:val="007626D8"/>
    <w:rsid w:val="00762957"/>
    <w:rsid w:val="0076312F"/>
    <w:rsid w:val="00763781"/>
    <w:rsid w:val="00763FC4"/>
    <w:rsid w:val="00764285"/>
    <w:rsid w:val="007642DA"/>
    <w:rsid w:val="0076441D"/>
    <w:rsid w:val="00764464"/>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7F1"/>
    <w:rsid w:val="00770A12"/>
    <w:rsid w:val="00770AD6"/>
    <w:rsid w:val="00770B1A"/>
    <w:rsid w:val="00770CEA"/>
    <w:rsid w:val="0077103B"/>
    <w:rsid w:val="0077130D"/>
    <w:rsid w:val="007716F7"/>
    <w:rsid w:val="007727B5"/>
    <w:rsid w:val="00772846"/>
    <w:rsid w:val="007734CD"/>
    <w:rsid w:val="00773773"/>
    <w:rsid w:val="00773D31"/>
    <w:rsid w:val="00774593"/>
    <w:rsid w:val="00774960"/>
    <w:rsid w:val="00775395"/>
    <w:rsid w:val="007755F4"/>
    <w:rsid w:val="00775B55"/>
    <w:rsid w:val="00775D7D"/>
    <w:rsid w:val="00776269"/>
    <w:rsid w:val="00776CF8"/>
    <w:rsid w:val="00776D50"/>
    <w:rsid w:val="00777C3C"/>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36A"/>
    <w:rsid w:val="0079038F"/>
    <w:rsid w:val="00790A12"/>
    <w:rsid w:val="00790B19"/>
    <w:rsid w:val="00790BE7"/>
    <w:rsid w:val="00790F90"/>
    <w:rsid w:val="0079131B"/>
    <w:rsid w:val="00792855"/>
    <w:rsid w:val="0079298F"/>
    <w:rsid w:val="007938B5"/>
    <w:rsid w:val="007939DA"/>
    <w:rsid w:val="00793B9A"/>
    <w:rsid w:val="0079416C"/>
    <w:rsid w:val="007942DD"/>
    <w:rsid w:val="00794598"/>
    <w:rsid w:val="007953E4"/>
    <w:rsid w:val="00796F2E"/>
    <w:rsid w:val="00797324"/>
    <w:rsid w:val="00797502"/>
    <w:rsid w:val="007976D9"/>
    <w:rsid w:val="00797722"/>
    <w:rsid w:val="00797723"/>
    <w:rsid w:val="007A07F4"/>
    <w:rsid w:val="007A12AD"/>
    <w:rsid w:val="007A12FE"/>
    <w:rsid w:val="007A27E2"/>
    <w:rsid w:val="007A2F9F"/>
    <w:rsid w:val="007A3196"/>
    <w:rsid w:val="007A3695"/>
    <w:rsid w:val="007A4462"/>
    <w:rsid w:val="007A4558"/>
    <w:rsid w:val="007A4CA0"/>
    <w:rsid w:val="007A4FF6"/>
    <w:rsid w:val="007A5341"/>
    <w:rsid w:val="007A56F4"/>
    <w:rsid w:val="007A57ED"/>
    <w:rsid w:val="007A58E5"/>
    <w:rsid w:val="007A5C72"/>
    <w:rsid w:val="007A5E6E"/>
    <w:rsid w:val="007A64D2"/>
    <w:rsid w:val="007A66EC"/>
    <w:rsid w:val="007A6B36"/>
    <w:rsid w:val="007A6F9A"/>
    <w:rsid w:val="007A7EFF"/>
    <w:rsid w:val="007B05C7"/>
    <w:rsid w:val="007B0D8C"/>
    <w:rsid w:val="007B0F96"/>
    <w:rsid w:val="007B10EE"/>
    <w:rsid w:val="007B11DA"/>
    <w:rsid w:val="007B13FE"/>
    <w:rsid w:val="007B144D"/>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A03"/>
    <w:rsid w:val="007C2BC3"/>
    <w:rsid w:val="007C2E62"/>
    <w:rsid w:val="007C3671"/>
    <w:rsid w:val="007C3FCB"/>
    <w:rsid w:val="007C44A0"/>
    <w:rsid w:val="007C45BD"/>
    <w:rsid w:val="007C499A"/>
    <w:rsid w:val="007C49F6"/>
    <w:rsid w:val="007C5524"/>
    <w:rsid w:val="007C6284"/>
    <w:rsid w:val="007C6608"/>
    <w:rsid w:val="007C6C84"/>
    <w:rsid w:val="007C6D3D"/>
    <w:rsid w:val="007C7845"/>
    <w:rsid w:val="007C785C"/>
    <w:rsid w:val="007D01D7"/>
    <w:rsid w:val="007D0270"/>
    <w:rsid w:val="007D0B67"/>
    <w:rsid w:val="007D136E"/>
    <w:rsid w:val="007D1462"/>
    <w:rsid w:val="007D1C1E"/>
    <w:rsid w:val="007D357A"/>
    <w:rsid w:val="007D381D"/>
    <w:rsid w:val="007D394E"/>
    <w:rsid w:val="007D416D"/>
    <w:rsid w:val="007D4739"/>
    <w:rsid w:val="007D49DA"/>
    <w:rsid w:val="007D4A22"/>
    <w:rsid w:val="007D4ACD"/>
    <w:rsid w:val="007D4BA0"/>
    <w:rsid w:val="007D501C"/>
    <w:rsid w:val="007D54CF"/>
    <w:rsid w:val="007D555B"/>
    <w:rsid w:val="007D5792"/>
    <w:rsid w:val="007D63C3"/>
    <w:rsid w:val="007D640D"/>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A0F"/>
    <w:rsid w:val="007E2C23"/>
    <w:rsid w:val="007E3018"/>
    <w:rsid w:val="007E3A95"/>
    <w:rsid w:val="007E3BCD"/>
    <w:rsid w:val="007E3FB4"/>
    <w:rsid w:val="007E4C21"/>
    <w:rsid w:val="007E6B2B"/>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E22"/>
    <w:rsid w:val="007F6E98"/>
    <w:rsid w:val="007F70AB"/>
    <w:rsid w:val="007F7296"/>
    <w:rsid w:val="007F7992"/>
    <w:rsid w:val="007F7AE2"/>
    <w:rsid w:val="008009E1"/>
    <w:rsid w:val="00800D8A"/>
    <w:rsid w:val="0080147F"/>
    <w:rsid w:val="00801582"/>
    <w:rsid w:val="00801939"/>
    <w:rsid w:val="00801B19"/>
    <w:rsid w:val="0080213D"/>
    <w:rsid w:val="0080243C"/>
    <w:rsid w:val="008024B9"/>
    <w:rsid w:val="00802B2E"/>
    <w:rsid w:val="00803C10"/>
    <w:rsid w:val="00803CF1"/>
    <w:rsid w:val="00804011"/>
    <w:rsid w:val="0080432C"/>
    <w:rsid w:val="00804440"/>
    <w:rsid w:val="00805EB6"/>
    <w:rsid w:val="008062B3"/>
    <w:rsid w:val="00806629"/>
    <w:rsid w:val="00806636"/>
    <w:rsid w:val="00806977"/>
    <w:rsid w:val="00806C49"/>
    <w:rsid w:val="00807393"/>
    <w:rsid w:val="0080782E"/>
    <w:rsid w:val="00807C88"/>
    <w:rsid w:val="008102E4"/>
    <w:rsid w:val="00810A92"/>
    <w:rsid w:val="00810E18"/>
    <w:rsid w:val="0081101D"/>
    <w:rsid w:val="008113A4"/>
    <w:rsid w:val="00811690"/>
    <w:rsid w:val="00811752"/>
    <w:rsid w:val="008117D5"/>
    <w:rsid w:val="00811BF2"/>
    <w:rsid w:val="008121B0"/>
    <w:rsid w:val="008126ED"/>
    <w:rsid w:val="00812B91"/>
    <w:rsid w:val="00813254"/>
    <w:rsid w:val="0081335D"/>
    <w:rsid w:val="00813ED0"/>
    <w:rsid w:val="008143CB"/>
    <w:rsid w:val="0081459A"/>
    <w:rsid w:val="0081484E"/>
    <w:rsid w:val="0081485B"/>
    <w:rsid w:val="008148A2"/>
    <w:rsid w:val="008149BE"/>
    <w:rsid w:val="00814A69"/>
    <w:rsid w:val="008153AE"/>
    <w:rsid w:val="00816B9F"/>
    <w:rsid w:val="00816E5E"/>
    <w:rsid w:val="00816FD3"/>
    <w:rsid w:val="00817F56"/>
    <w:rsid w:val="00820DE9"/>
    <w:rsid w:val="00821622"/>
    <w:rsid w:val="008217E8"/>
    <w:rsid w:val="00821B30"/>
    <w:rsid w:val="00821BEC"/>
    <w:rsid w:val="00821FB8"/>
    <w:rsid w:val="0082203E"/>
    <w:rsid w:val="008223F1"/>
    <w:rsid w:val="0082252D"/>
    <w:rsid w:val="00823DCC"/>
    <w:rsid w:val="0082404C"/>
    <w:rsid w:val="00825295"/>
    <w:rsid w:val="0082575C"/>
    <w:rsid w:val="00826473"/>
    <w:rsid w:val="008264F1"/>
    <w:rsid w:val="008269D4"/>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705"/>
    <w:rsid w:val="00833F80"/>
    <w:rsid w:val="00834883"/>
    <w:rsid w:val="00834A62"/>
    <w:rsid w:val="00835754"/>
    <w:rsid w:val="00836066"/>
    <w:rsid w:val="00836757"/>
    <w:rsid w:val="00836C59"/>
    <w:rsid w:val="00836D07"/>
    <w:rsid w:val="00837EA2"/>
    <w:rsid w:val="00840019"/>
    <w:rsid w:val="00840ACA"/>
    <w:rsid w:val="008416C7"/>
    <w:rsid w:val="00841E16"/>
    <w:rsid w:val="00842167"/>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913"/>
    <w:rsid w:val="008479AB"/>
    <w:rsid w:val="00847D18"/>
    <w:rsid w:val="00847F25"/>
    <w:rsid w:val="008502DA"/>
    <w:rsid w:val="00850998"/>
    <w:rsid w:val="00850F67"/>
    <w:rsid w:val="00851185"/>
    <w:rsid w:val="00851267"/>
    <w:rsid w:val="0085131B"/>
    <w:rsid w:val="00851C0C"/>
    <w:rsid w:val="0085232E"/>
    <w:rsid w:val="00852A1E"/>
    <w:rsid w:val="0085392E"/>
    <w:rsid w:val="008546C0"/>
    <w:rsid w:val="0085570B"/>
    <w:rsid w:val="00855AF6"/>
    <w:rsid w:val="008560BD"/>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7E1"/>
    <w:rsid w:val="00862800"/>
    <w:rsid w:val="00862950"/>
    <w:rsid w:val="00862B90"/>
    <w:rsid w:val="00862C25"/>
    <w:rsid w:val="00862F19"/>
    <w:rsid w:val="00863044"/>
    <w:rsid w:val="00863E76"/>
    <w:rsid w:val="0086468A"/>
    <w:rsid w:val="0086475C"/>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5DE"/>
    <w:rsid w:val="0087060A"/>
    <w:rsid w:val="00870863"/>
    <w:rsid w:val="00870B5F"/>
    <w:rsid w:val="00871180"/>
    <w:rsid w:val="008714BE"/>
    <w:rsid w:val="00871834"/>
    <w:rsid w:val="00871AC5"/>
    <w:rsid w:val="00871ED7"/>
    <w:rsid w:val="0087292C"/>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9C1"/>
    <w:rsid w:val="00876BAC"/>
    <w:rsid w:val="00876D36"/>
    <w:rsid w:val="00876F26"/>
    <w:rsid w:val="00876F59"/>
    <w:rsid w:val="00877329"/>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B75"/>
    <w:rsid w:val="00884BEE"/>
    <w:rsid w:val="00885074"/>
    <w:rsid w:val="00885430"/>
    <w:rsid w:val="008859EB"/>
    <w:rsid w:val="00885BB6"/>
    <w:rsid w:val="00885FA2"/>
    <w:rsid w:val="008861F5"/>
    <w:rsid w:val="0088728A"/>
    <w:rsid w:val="00890253"/>
    <w:rsid w:val="00890AB0"/>
    <w:rsid w:val="00891487"/>
    <w:rsid w:val="00891B06"/>
    <w:rsid w:val="00891D60"/>
    <w:rsid w:val="0089262F"/>
    <w:rsid w:val="00892C3E"/>
    <w:rsid w:val="00892F75"/>
    <w:rsid w:val="00893290"/>
    <w:rsid w:val="0089355D"/>
    <w:rsid w:val="00893595"/>
    <w:rsid w:val="00893E9F"/>
    <w:rsid w:val="008941A9"/>
    <w:rsid w:val="0089534A"/>
    <w:rsid w:val="00895CD6"/>
    <w:rsid w:val="008962A9"/>
    <w:rsid w:val="00896BDB"/>
    <w:rsid w:val="00896F84"/>
    <w:rsid w:val="00897033"/>
    <w:rsid w:val="00897902"/>
    <w:rsid w:val="00897D1E"/>
    <w:rsid w:val="008A0813"/>
    <w:rsid w:val="008A0A6F"/>
    <w:rsid w:val="008A0E9F"/>
    <w:rsid w:val="008A160E"/>
    <w:rsid w:val="008A1960"/>
    <w:rsid w:val="008A1DB2"/>
    <w:rsid w:val="008A2629"/>
    <w:rsid w:val="008A2C4D"/>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F5A"/>
    <w:rsid w:val="008A706E"/>
    <w:rsid w:val="008A7667"/>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76E"/>
    <w:rsid w:val="008B397D"/>
    <w:rsid w:val="008B3B1C"/>
    <w:rsid w:val="008B3BEB"/>
    <w:rsid w:val="008B4248"/>
    <w:rsid w:val="008B44E5"/>
    <w:rsid w:val="008B5BC4"/>
    <w:rsid w:val="008B617A"/>
    <w:rsid w:val="008B6200"/>
    <w:rsid w:val="008B62F4"/>
    <w:rsid w:val="008B63F8"/>
    <w:rsid w:val="008B6470"/>
    <w:rsid w:val="008B64CE"/>
    <w:rsid w:val="008B70FE"/>
    <w:rsid w:val="008B7656"/>
    <w:rsid w:val="008C0078"/>
    <w:rsid w:val="008C02CB"/>
    <w:rsid w:val="008C05F3"/>
    <w:rsid w:val="008C0B6E"/>
    <w:rsid w:val="008C0F92"/>
    <w:rsid w:val="008C1080"/>
    <w:rsid w:val="008C1096"/>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FF6"/>
    <w:rsid w:val="008C4839"/>
    <w:rsid w:val="008C515A"/>
    <w:rsid w:val="008C52AB"/>
    <w:rsid w:val="008C6058"/>
    <w:rsid w:val="008C66F9"/>
    <w:rsid w:val="008C70AD"/>
    <w:rsid w:val="008C7405"/>
    <w:rsid w:val="008C776D"/>
    <w:rsid w:val="008C78D8"/>
    <w:rsid w:val="008C7A1B"/>
    <w:rsid w:val="008C7B80"/>
    <w:rsid w:val="008C7D55"/>
    <w:rsid w:val="008C7F10"/>
    <w:rsid w:val="008C7F4D"/>
    <w:rsid w:val="008D0688"/>
    <w:rsid w:val="008D1180"/>
    <w:rsid w:val="008D2625"/>
    <w:rsid w:val="008D276E"/>
    <w:rsid w:val="008D2852"/>
    <w:rsid w:val="008D2C58"/>
    <w:rsid w:val="008D34D3"/>
    <w:rsid w:val="008D3B21"/>
    <w:rsid w:val="008D3E88"/>
    <w:rsid w:val="008D3E91"/>
    <w:rsid w:val="008D4C85"/>
    <w:rsid w:val="008D5541"/>
    <w:rsid w:val="008D5613"/>
    <w:rsid w:val="008D5E47"/>
    <w:rsid w:val="008D63BE"/>
    <w:rsid w:val="008D667B"/>
    <w:rsid w:val="008D6AA4"/>
    <w:rsid w:val="008D6E91"/>
    <w:rsid w:val="008D7D08"/>
    <w:rsid w:val="008E01AC"/>
    <w:rsid w:val="008E0421"/>
    <w:rsid w:val="008E059E"/>
    <w:rsid w:val="008E074A"/>
    <w:rsid w:val="008E0B76"/>
    <w:rsid w:val="008E0D86"/>
    <w:rsid w:val="008E10FD"/>
    <w:rsid w:val="008E1538"/>
    <w:rsid w:val="008E1684"/>
    <w:rsid w:val="008E1BB4"/>
    <w:rsid w:val="008E2027"/>
    <w:rsid w:val="008E274C"/>
    <w:rsid w:val="008E2CD8"/>
    <w:rsid w:val="008E3217"/>
    <w:rsid w:val="008E336D"/>
    <w:rsid w:val="008E344B"/>
    <w:rsid w:val="008E3773"/>
    <w:rsid w:val="008E3F0E"/>
    <w:rsid w:val="008E42F8"/>
    <w:rsid w:val="008E45B9"/>
    <w:rsid w:val="008E5771"/>
    <w:rsid w:val="008E6A1E"/>
    <w:rsid w:val="008E6CB7"/>
    <w:rsid w:val="008E6D65"/>
    <w:rsid w:val="008E7051"/>
    <w:rsid w:val="008E7096"/>
    <w:rsid w:val="008E793F"/>
    <w:rsid w:val="008E7DFA"/>
    <w:rsid w:val="008F0598"/>
    <w:rsid w:val="008F11C6"/>
    <w:rsid w:val="008F2938"/>
    <w:rsid w:val="008F3218"/>
    <w:rsid w:val="008F329C"/>
    <w:rsid w:val="008F397D"/>
    <w:rsid w:val="008F39FF"/>
    <w:rsid w:val="008F3B83"/>
    <w:rsid w:val="008F4169"/>
    <w:rsid w:val="008F4541"/>
    <w:rsid w:val="008F455A"/>
    <w:rsid w:val="008F477F"/>
    <w:rsid w:val="008F48CC"/>
    <w:rsid w:val="008F4DCC"/>
    <w:rsid w:val="008F501F"/>
    <w:rsid w:val="008F50EA"/>
    <w:rsid w:val="008F5605"/>
    <w:rsid w:val="008F563E"/>
    <w:rsid w:val="008F591D"/>
    <w:rsid w:val="008F5938"/>
    <w:rsid w:val="008F5ED5"/>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100C6"/>
    <w:rsid w:val="009101EC"/>
    <w:rsid w:val="00910611"/>
    <w:rsid w:val="00910662"/>
    <w:rsid w:val="00910D61"/>
    <w:rsid w:val="009118F9"/>
    <w:rsid w:val="00911D96"/>
    <w:rsid w:val="0091228B"/>
    <w:rsid w:val="00913977"/>
    <w:rsid w:val="00914203"/>
    <w:rsid w:val="00915156"/>
    <w:rsid w:val="00915684"/>
    <w:rsid w:val="009156A2"/>
    <w:rsid w:val="00915F46"/>
    <w:rsid w:val="00916368"/>
    <w:rsid w:val="009163F2"/>
    <w:rsid w:val="0091677E"/>
    <w:rsid w:val="0091760A"/>
    <w:rsid w:val="00917F6F"/>
    <w:rsid w:val="0092032C"/>
    <w:rsid w:val="00922469"/>
    <w:rsid w:val="009228DD"/>
    <w:rsid w:val="009229FD"/>
    <w:rsid w:val="00922B02"/>
    <w:rsid w:val="009231C2"/>
    <w:rsid w:val="00923716"/>
    <w:rsid w:val="0092560D"/>
    <w:rsid w:val="00925867"/>
    <w:rsid w:val="00925DD5"/>
    <w:rsid w:val="0092649C"/>
    <w:rsid w:val="00926BA8"/>
    <w:rsid w:val="009270E7"/>
    <w:rsid w:val="0092752C"/>
    <w:rsid w:val="00927835"/>
    <w:rsid w:val="00927F34"/>
    <w:rsid w:val="00930216"/>
    <w:rsid w:val="009307AA"/>
    <w:rsid w:val="00930A51"/>
    <w:rsid w:val="0093170E"/>
    <w:rsid w:val="00931A03"/>
    <w:rsid w:val="00931A98"/>
    <w:rsid w:val="009321E6"/>
    <w:rsid w:val="0093234D"/>
    <w:rsid w:val="0093246F"/>
    <w:rsid w:val="00932B00"/>
    <w:rsid w:val="00932E77"/>
    <w:rsid w:val="009330B6"/>
    <w:rsid w:val="009335CA"/>
    <w:rsid w:val="00933951"/>
    <w:rsid w:val="00934643"/>
    <w:rsid w:val="00934780"/>
    <w:rsid w:val="009348A1"/>
    <w:rsid w:val="00935A21"/>
    <w:rsid w:val="00936198"/>
    <w:rsid w:val="00936ED8"/>
    <w:rsid w:val="00937069"/>
    <w:rsid w:val="009370E1"/>
    <w:rsid w:val="009370FC"/>
    <w:rsid w:val="00937885"/>
    <w:rsid w:val="00937C62"/>
    <w:rsid w:val="0094003E"/>
    <w:rsid w:val="00940600"/>
    <w:rsid w:val="00940B60"/>
    <w:rsid w:val="00940BD8"/>
    <w:rsid w:val="00940C7D"/>
    <w:rsid w:val="00940DB8"/>
    <w:rsid w:val="00941155"/>
    <w:rsid w:val="009411D1"/>
    <w:rsid w:val="00941267"/>
    <w:rsid w:val="00941815"/>
    <w:rsid w:val="00941C32"/>
    <w:rsid w:val="009423D8"/>
    <w:rsid w:val="009425F9"/>
    <w:rsid w:val="00942E8D"/>
    <w:rsid w:val="00942FC0"/>
    <w:rsid w:val="009433BE"/>
    <w:rsid w:val="009435B6"/>
    <w:rsid w:val="0094373F"/>
    <w:rsid w:val="00943CB4"/>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2E95"/>
    <w:rsid w:val="00953349"/>
    <w:rsid w:val="00953846"/>
    <w:rsid w:val="0095451A"/>
    <w:rsid w:val="00954681"/>
    <w:rsid w:val="00954A06"/>
    <w:rsid w:val="00954B9B"/>
    <w:rsid w:val="00954E86"/>
    <w:rsid w:val="00955460"/>
    <w:rsid w:val="0095557D"/>
    <w:rsid w:val="00955916"/>
    <w:rsid w:val="00956652"/>
    <w:rsid w:val="00956846"/>
    <w:rsid w:val="00956B72"/>
    <w:rsid w:val="00956CDF"/>
    <w:rsid w:val="00956D70"/>
    <w:rsid w:val="009572D6"/>
    <w:rsid w:val="00957604"/>
    <w:rsid w:val="00960533"/>
    <w:rsid w:val="009605DF"/>
    <w:rsid w:val="00960746"/>
    <w:rsid w:val="0096079A"/>
    <w:rsid w:val="00960888"/>
    <w:rsid w:val="00960E77"/>
    <w:rsid w:val="00960E87"/>
    <w:rsid w:val="009610DF"/>
    <w:rsid w:val="00961311"/>
    <w:rsid w:val="00961651"/>
    <w:rsid w:val="009616A0"/>
    <w:rsid w:val="009616EB"/>
    <w:rsid w:val="0096171F"/>
    <w:rsid w:val="00961B37"/>
    <w:rsid w:val="00961B6C"/>
    <w:rsid w:val="00961BDC"/>
    <w:rsid w:val="00961E8D"/>
    <w:rsid w:val="0096213D"/>
    <w:rsid w:val="00962A3E"/>
    <w:rsid w:val="00962A99"/>
    <w:rsid w:val="009632D3"/>
    <w:rsid w:val="0096341A"/>
    <w:rsid w:val="00964425"/>
    <w:rsid w:val="00964893"/>
    <w:rsid w:val="00965A91"/>
    <w:rsid w:val="00965E56"/>
    <w:rsid w:val="00965F20"/>
    <w:rsid w:val="00966232"/>
    <w:rsid w:val="009664C7"/>
    <w:rsid w:val="009668F6"/>
    <w:rsid w:val="00966AD1"/>
    <w:rsid w:val="00966EC0"/>
    <w:rsid w:val="009672A6"/>
    <w:rsid w:val="00967BDE"/>
    <w:rsid w:val="00967F99"/>
    <w:rsid w:val="00970471"/>
    <w:rsid w:val="0097047F"/>
    <w:rsid w:val="00970A62"/>
    <w:rsid w:val="00970CCD"/>
    <w:rsid w:val="00970F83"/>
    <w:rsid w:val="00971A9B"/>
    <w:rsid w:val="00971DB8"/>
    <w:rsid w:val="009732AB"/>
    <w:rsid w:val="00973819"/>
    <w:rsid w:val="00973D15"/>
    <w:rsid w:val="00974801"/>
    <w:rsid w:val="00974828"/>
    <w:rsid w:val="00974C9F"/>
    <w:rsid w:val="009753DE"/>
    <w:rsid w:val="009755F7"/>
    <w:rsid w:val="009770A8"/>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45A3"/>
    <w:rsid w:val="00984748"/>
    <w:rsid w:val="00984C26"/>
    <w:rsid w:val="0098525B"/>
    <w:rsid w:val="0098547B"/>
    <w:rsid w:val="00985717"/>
    <w:rsid w:val="00985770"/>
    <w:rsid w:val="009857D5"/>
    <w:rsid w:val="00985832"/>
    <w:rsid w:val="009862BB"/>
    <w:rsid w:val="009867B8"/>
    <w:rsid w:val="00986C84"/>
    <w:rsid w:val="00986D96"/>
    <w:rsid w:val="0098723F"/>
    <w:rsid w:val="00987820"/>
    <w:rsid w:val="0099046B"/>
    <w:rsid w:val="00991FBE"/>
    <w:rsid w:val="0099250E"/>
    <w:rsid w:val="0099269B"/>
    <w:rsid w:val="0099275F"/>
    <w:rsid w:val="00992AEB"/>
    <w:rsid w:val="00992ECB"/>
    <w:rsid w:val="00992F88"/>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04F"/>
    <w:rsid w:val="009A519B"/>
    <w:rsid w:val="009A5411"/>
    <w:rsid w:val="009A5B98"/>
    <w:rsid w:val="009A71A4"/>
    <w:rsid w:val="009A7263"/>
    <w:rsid w:val="009A74A2"/>
    <w:rsid w:val="009A78ED"/>
    <w:rsid w:val="009A7B00"/>
    <w:rsid w:val="009A7BC0"/>
    <w:rsid w:val="009B03AF"/>
    <w:rsid w:val="009B0731"/>
    <w:rsid w:val="009B0996"/>
    <w:rsid w:val="009B0B4D"/>
    <w:rsid w:val="009B0C1C"/>
    <w:rsid w:val="009B115D"/>
    <w:rsid w:val="009B163B"/>
    <w:rsid w:val="009B16F0"/>
    <w:rsid w:val="009B1766"/>
    <w:rsid w:val="009B1F99"/>
    <w:rsid w:val="009B2875"/>
    <w:rsid w:val="009B4310"/>
    <w:rsid w:val="009B4868"/>
    <w:rsid w:val="009B4CB4"/>
    <w:rsid w:val="009B51C7"/>
    <w:rsid w:val="009B529E"/>
    <w:rsid w:val="009B5328"/>
    <w:rsid w:val="009B5413"/>
    <w:rsid w:val="009B6561"/>
    <w:rsid w:val="009B6CD8"/>
    <w:rsid w:val="009B6D01"/>
    <w:rsid w:val="009C000B"/>
    <w:rsid w:val="009C0097"/>
    <w:rsid w:val="009C0C35"/>
    <w:rsid w:val="009C1152"/>
    <w:rsid w:val="009C1262"/>
    <w:rsid w:val="009C1B7D"/>
    <w:rsid w:val="009C2060"/>
    <w:rsid w:val="009C2FC5"/>
    <w:rsid w:val="009C32B6"/>
    <w:rsid w:val="009C32C7"/>
    <w:rsid w:val="009C3355"/>
    <w:rsid w:val="009C3387"/>
    <w:rsid w:val="009C38E7"/>
    <w:rsid w:val="009C3B5D"/>
    <w:rsid w:val="009C42B7"/>
    <w:rsid w:val="009C4372"/>
    <w:rsid w:val="009C458C"/>
    <w:rsid w:val="009C458E"/>
    <w:rsid w:val="009C4A36"/>
    <w:rsid w:val="009C4D99"/>
    <w:rsid w:val="009C4EFE"/>
    <w:rsid w:val="009C519E"/>
    <w:rsid w:val="009C52CB"/>
    <w:rsid w:val="009C5587"/>
    <w:rsid w:val="009C58B4"/>
    <w:rsid w:val="009C5F02"/>
    <w:rsid w:val="009C60D7"/>
    <w:rsid w:val="009C6A3A"/>
    <w:rsid w:val="009C6C34"/>
    <w:rsid w:val="009C731B"/>
    <w:rsid w:val="009C752E"/>
    <w:rsid w:val="009C756F"/>
    <w:rsid w:val="009C76FD"/>
    <w:rsid w:val="009C77D3"/>
    <w:rsid w:val="009C7C13"/>
    <w:rsid w:val="009D01BF"/>
    <w:rsid w:val="009D0230"/>
    <w:rsid w:val="009D0A75"/>
    <w:rsid w:val="009D0D7C"/>
    <w:rsid w:val="009D111E"/>
    <w:rsid w:val="009D168E"/>
    <w:rsid w:val="009D214A"/>
    <w:rsid w:val="009D2576"/>
    <w:rsid w:val="009D26DF"/>
    <w:rsid w:val="009D2B2F"/>
    <w:rsid w:val="009D301C"/>
    <w:rsid w:val="009D30C2"/>
    <w:rsid w:val="009D3654"/>
    <w:rsid w:val="009D3EF2"/>
    <w:rsid w:val="009D3F18"/>
    <w:rsid w:val="009D4145"/>
    <w:rsid w:val="009D4208"/>
    <w:rsid w:val="009D42BF"/>
    <w:rsid w:val="009D48DA"/>
    <w:rsid w:val="009D5478"/>
    <w:rsid w:val="009D5CC2"/>
    <w:rsid w:val="009D66E2"/>
    <w:rsid w:val="009D691B"/>
    <w:rsid w:val="009D6A7B"/>
    <w:rsid w:val="009D7105"/>
    <w:rsid w:val="009D7589"/>
    <w:rsid w:val="009D75B8"/>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951"/>
    <w:rsid w:val="009E6D81"/>
    <w:rsid w:val="009E75C1"/>
    <w:rsid w:val="009E775E"/>
    <w:rsid w:val="009F0032"/>
    <w:rsid w:val="009F088E"/>
    <w:rsid w:val="009F0961"/>
    <w:rsid w:val="009F09A2"/>
    <w:rsid w:val="009F12BD"/>
    <w:rsid w:val="009F13EE"/>
    <w:rsid w:val="009F15B7"/>
    <w:rsid w:val="009F19EB"/>
    <w:rsid w:val="009F1A8A"/>
    <w:rsid w:val="009F2287"/>
    <w:rsid w:val="009F257E"/>
    <w:rsid w:val="009F26B9"/>
    <w:rsid w:val="009F2DDF"/>
    <w:rsid w:val="009F30A0"/>
    <w:rsid w:val="009F36C9"/>
    <w:rsid w:val="009F3FBC"/>
    <w:rsid w:val="009F56C8"/>
    <w:rsid w:val="009F60B9"/>
    <w:rsid w:val="009F6F85"/>
    <w:rsid w:val="009F7493"/>
    <w:rsid w:val="009F759A"/>
    <w:rsid w:val="00A00588"/>
    <w:rsid w:val="00A00716"/>
    <w:rsid w:val="00A007E4"/>
    <w:rsid w:val="00A008D2"/>
    <w:rsid w:val="00A009FA"/>
    <w:rsid w:val="00A00CBE"/>
    <w:rsid w:val="00A00CE6"/>
    <w:rsid w:val="00A00DEB"/>
    <w:rsid w:val="00A00EA3"/>
    <w:rsid w:val="00A01552"/>
    <w:rsid w:val="00A01658"/>
    <w:rsid w:val="00A0170C"/>
    <w:rsid w:val="00A01A77"/>
    <w:rsid w:val="00A027F4"/>
    <w:rsid w:val="00A029D2"/>
    <w:rsid w:val="00A04747"/>
    <w:rsid w:val="00A05173"/>
    <w:rsid w:val="00A058AD"/>
    <w:rsid w:val="00A05DFB"/>
    <w:rsid w:val="00A06460"/>
    <w:rsid w:val="00A06CEE"/>
    <w:rsid w:val="00A070DA"/>
    <w:rsid w:val="00A075D4"/>
    <w:rsid w:val="00A0778F"/>
    <w:rsid w:val="00A078F8"/>
    <w:rsid w:val="00A10082"/>
    <w:rsid w:val="00A101FF"/>
    <w:rsid w:val="00A1131E"/>
    <w:rsid w:val="00A12539"/>
    <w:rsid w:val="00A13E05"/>
    <w:rsid w:val="00A14792"/>
    <w:rsid w:val="00A15910"/>
    <w:rsid w:val="00A15F02"/>
    <w:rsid w:val="00A17A17"/>
    <w:rsid w:val="00A17BC5"/>
    <w:rsid w:val="00A17CA2"/>
    <w:rsid w:val="00A17F99"/>
    <w:rsid w:val="00A200E9"/>
    <w:rsid w:val="00A21EF6"/>
    <w:rsid w:val="00A226BC"/>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30AAD"/>
    <w:rsid w:val="00A31376"/>
    <w:rsid w:val="00A315A5"/>
    <w:rsid w:val="00A31F4B"/>
    <w:rsid w:val="00A323F7"/>
    <w:rsid w:val="00A32E64"/>
    <w:rsid w:val="00A3311F"/>
    <w:rsid w:val="00A33352"/>
    <w:rsid w:val="00A339EA"/>
    <w:rsid w:val="00A33D88"/>
    <w:rsid w:val="00A34010"/>
    <w:rsid w:val="00A34602"/>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1ED"/>
    <w:rsid w:val="00A44993"/>
    <w:rsid w:val="00A45928"/>
    <w:rsid w:val="00A45D21"/>
    <w:rsid w:val="00A45E97"/>
    <w:rsid w:val="00A45FEC"/>
    <w:rsid w:val="00A466FB"/>
    <w:rsid w:val="00A46765"/>
    <w:rsid w:val="00A46951"/>
    <w:rsid w:val="00A47672"/>
    <w:rsid w:val="00A4777A"/>
    <w:rsid w:val="00A47C4F"/>
    <w:rsid w:val="00A47F7C"/>
    <w:rsid w:val="00A50650"/>
    <w:rsid w:val="00A50705"/>
    <w:rsid w:val="00A50B79"/>
    <w:rsid w:val="00A50BC5"/>
    <w:rsid w:val="00A50E1B"/>
    <w:rsid w:val="00A515E2"/>
    <w:rsid w:val="00A518BB"/>
    <w:rsid w:val="00A518EA"/>
    <w:rsid w:val="00A51E5F"/>
    <w:rsid w:val="00A52111"/>
    <w:rsid w:val="00A523FD"/>
    <w:rsid w:val="00A524D1"/>
    <w:rsid w:val="00A526ED"/>
    <w:rsid w:val="00A52B17"/>
    <w:rsid w:val="00A53209"/>
    <w:rsid w:val="00A53A90"/>
    <w:rsid w:val="00A53AB7"/>
    <w:rsid w:val="00A548A1"/>
    <w:rsid w:val="00A549C9"/>
    <w:rsid w:val="00A54E7B"/>
    <w:rsid w:val="00A557F9"/>
    <w:rsid w:val="00A55EBB"/>
    <w:rsid w:val="00A579F4"/>
    <w:rsid w:val="00A57FF7"/>
    <w:rsid w:val="00A601E7"/>
    <w:rsid w:val="00A60957"/>
    <w:rsid w:val="00A60B6E"/>
    <w:rsid w:val="00A6121A"/>
    <w:rsid w:val="00A61C03"/>
    <w:rsid w:val="00A61FD3"/>
    <w:rsid w:val="00A62077"/>
    <w:rsid w:val="00A623FA"/>
    <w:rsid w:val="00A62A3E"/>
    <w:rsid w:val="00A62C6C"/>
    <w:rsid w:val="00A62F66"/>
    <w:rsid w:val="00A631D8"/>
    <w:rsid w:val="00A638FF"/>
    <w:rsid w:val="00A63E70"/>
    <w:rsid w:val="00A644F3"/>
    <w:rsid w:val="00A64A22"/>
    <w:rsid w:val="00A64A7E"/>
    <w:rsid w:val="00A64B26"/>
    <w:rsid w:val="00A65372"/>
    <w:rsid w:val="00A658CE"/>
    <w:rsid w:val="00A65F1B"/>
    <w:rsid w:val="00A6608B"/>
    <w:rsid w:val="00A666D9"/>
    <w:rsid w:val="00A66711"/>
    <w:rsid w:val="00A66CEE"/>
    <w:rsid w:val="00A671C5"/>
    <w:rsid w:val="00A67CED"/>
    <w:rsid w:val="00A67F2F"/>
    <w:rsid w:val="00A70683"/>
    <w:rsid w:val="00A7096D"/>
    <w:rsid w:val="00A709A6"/>
    <w:rsid w:val="00A71007"/>
    <w:rsid w:val="00A710C3"/>
    <w:rsid w:val="00A71CDD"/>
    <w:rsid w:val="00A71D8B"/>
    <w:rsid w:val="00A72DF8"/>
    <w:rsid w:val="00A72FBC"/>
    <w:rsid w:val="00A7315C"/>
    <w:rsid w:val="00A7351B"/>
    <w:rsid w:val="00A735BD"/>
    <w:rsid w:val="00A73901"/>
    <w:rsid w:val="00A739B3"/>
    <w:rsid w:val="00A73C58"/>
    <w:rsid w:val="00A7449D"/>
    <w:rsid w:val="00A7458D"/>
    <w:rsid w:val="00A74D6D"/>
    <w:rsid w:val="00A7529E"/>
    <w:rsid w:val="00A753CE"/>
    <w:rsid w:val="00A75431"/>
    <w:rsid w:val="00A7560B"/>
    <w:rsid w:val="00A761C3"/>
    <w:rsid w:val="00A7626F"/>
    <w:rsid w:val="00A76DA0"/>
    <w:rsid w:val="00A77222"/>
    <w:rsid w:val="00A77948"/>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70BC"/>
    <w:rsid w:val="00A877AD"/>
    <w:rsid w:val="00A878EB"/>
    <w:rsid w:val="00A87B07"/>
    <w:rsid w:val="00A87C1E"/>
    <w:rsid w:val="00A9062C"/>
    <w:rsid w:val="00A906EB"/>
    <w:rsid w:val="00A90922"/>
    <w:rsid w:val="00A91941"/>
    <w:rsid w:val="00A91966"/>
    <w:rsid w:val="00A91A55"/>
    <w:rsid w:val="00A91F69"/>
    <w:rsid w:val="00A9217C"/>
    <w:rsid w:val="00A923EF"/>
    <w:rsid w:val="00A924BD"/>
    <w:rsid w:val="00A92906"/>
    <w:rsid w:val="00A92AB8"/>
    <w:rsid w:val="00A92D46"/>
    <w:rsid w:val="00A933D8"/>
    <w:rsid w:val="00A93446"/>
    <w:rsid w:val="00A934AB"/>
    <w:rsid w:val="00A949CF"/>
    <w:rsid w:val="00A95113"/>
    <w:rsid w:val="00A95A69"/>
    <w:rsid w:val="00A962B5"/>
    <w:rsid w:val="00A96694"/>
    <w:rsid w:val="00A97759"/>
    <w:rsid w:val="00A97A34"/>
    <w:rsid w:val="00AA0110"/>
    <w:rsid w:val="00AA02D0"/>
    <w:rsid w:val="00AA0E4F"/>
    <w:rsid w:val="00AA1821"/>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85C"/>
    <w:rsid w:val="00AB21A2"/>
    <w:rsid w:val="00AB2229"/>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F8"/>
    <w:rsid w:val="00AB7714"/>
    <w:rsid w:val="00AC0119"/>
    <w:rsid w:val="00AC01E5"/>
    <w:rsid w:val="00AC0750"/>
    <w:rsid w:val="00AC0D3A"/>
    <w:rsid w:val="00AC1FF7"/>
    <w:rsid w:val="00AC238C"/>
    <w:rsid w:val="00AC2688"/>
    <w:rsid w:val="00AC26FF"/>
    <w:rsid w:val="00AC29C1"/>
    <w:rsid w:val="00AC2CD7"/>
    <w:rsid w:val="00AC3C6A"/>
    <w:rsid w:val="00AC3E82"/>
    <w:rsid w:val="00AC464A"/>
    <w:rsid w:val="00AC4BFC"/>
    <w:rsid w:val="00AC4D20"/>
    <w:rsid w:val="00AC4DE2"/>
    <w:rsid w:val="00AC53C8"/>
    <w:rsid w:val="00AC5535"/>
    <w:rsid w:val="00AC5717"/>
    <w:rsid w:val="00AC59B8"/>
    <w:rsid w:val="00AC5DE1"/>
    <w:rsid w:val="00AC6094"/>
    <w:rsid w:val="00AC6264"/>
    <w:rsid w:val="00AC62E4"/>
    <w:rsid w:val="00AC69B2"/>
    <w:rsid w:val="00AC6A38"/>
    <w:rsid w:val="00AC6D33"/>
    <w:rsid w:val="00AD02BF"/>
    <w:rsid w:val="00AD04E0"/>
    <w:rsid w:val="00AD0815"/>
    <w:rsid w:val="00AD0816"/>
    <w:rsid w:val="00AD1004"/>
    <w:rsid w:val="00AD1109"/>
    <w:rsid w:val="00AD1681"/>
    <w:rsid w:val="00AD2B53"/>
    <w:rsid w:val="00AD300B"/>
    <w:rsid w:val="00AD329A"/>
    <w:rsid w:val="00AD3C45"/>
    <w:rsid w:val="00AD3FCA"/>
    <w:rsid w:val="00AD49CC"/>
    <w:rsid w:val="00AD4E49"/>
    <w:rsid w:val="00AD545D"/>
    <w:rsid w:val="00AD5742"/>
    <w:rsid w:val="00AD5A35"/>
    <w:rsid w:val="00AD5C3E"/>
    <w:rsid w:val="00AD5DFF"/>
    <w:rsid w:val="00AD733A"/>
    <w:rsid w:val="00AD741B"/>
    <w:rsid w:val="00AE0042"/>
    <w:rsid w:val="00AE0274"/>
    <w:rsid w:val="00AE05CD"/>
    <w:rsid w:val="00AE0998"/>
    <w:rsid w:val="00AE1403"/>
    <w:rsid w:val="00AE148B"/>
    <w:rsid w:val="00AE1A6F"/>
    <w:rsid w:val="00AE21B4"/>
    <w:rsid w:val="00AE246C"/>
    <w:rsid w:val="00AE267F"/>
    <w:rsid w:val="00AE3081"/>
    <w:rsid w:val="00AE30DC"/>
    <w:rsid w:val="00AE3AC0"/>
    <w:rsid w:val="00AE3CA8"/>
    <w:rsid w:val="00AE4256"/>
    <w:rsid w:val="00AE4342"/>
    <w:rsid w:val="00AE465E"/>
    <w:rsid w:val="00AE49C7"/>
    <w:rsid w:val="00AE4D14"/>
    <w:rsid w:val="00AE4E2F"/>
    <w:rsid w:val="00AE4E7B"/>
    <w:rsid w:val="00AE5077"/>
    <w:rsid w:val="00AE50DB"/>
    <w:rsid w:val="00AE53E7"/>
    <w:rsid w:val="00AE543D"/>
    <w:rsid w:val="00AE55B0"/>
    <w:rsid w:val="00AE56A1"/>
    <w:rsid w:val="00AE586B"/>
    <w:rsid w:val="00AE5CC7"/>
    <w:rsid w:val="00AE6265"/>
    <w:rsid w:val="00AE6994"/>
    <w:rsid w:val="00AE6D54"/>
    <w:rsid w:val="00AE7198"/>
    <w:rsid w:val="00AE7758"/>
    <w:rsid w:val="00AE7BA7"/>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5AD0"/>
    <w:rsid w:val="00AF623E"/>
    <w:rsid w:val="00AF62F1"/>
    <w:rsid w:val="00AF6482"/>
    <w:rsid w:val="00AF764A"/>
    <w:rsid w:val="00AF778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AD6"/>
    <w:rsid w:val="00B03F57"/>
    <w:rsid w:val="00B044ED"/>
    <w:rsid w:val="00B049AD"/>
    <w:rsid w:val="00B050D5"/>
    <w:rsid w:val="00B054D1"/>
    <w:rsid w:val="00B054EF"/>
    <w:rsid w:val="00B05B94"/>
    <w:rsid w:val="00B05CEF"/>
    <w:rsid w:val="00B05EB5"/>
    <w:rsid w:val="00B069FC"/>
    <w:rsid w:val="00B06DFC"/>
    <w:rsid w:val="00B07356"/>
    <w:rsid w:val="00B0796D"/>
    <w:rsid w:val="00B07B13"/>
    <w:rsid w:val="00B07B61"/>
    <w:rsid w:val="00B10A17"/>
    <w:rsid w:val="00B10ED6"/>
    <w:rsid w:val="00B10FD1"/>
    <w:rsid w:val="00B113DD"/>
    <w:rsid w:val="00B11DC2"/>
    <w:rsid w:val="00B12315"/>
    <w:rsid w:val="00B1252E"/>
    <w:rsid w:val="00B1359E"/>
    <w:rsid w:val="00B137CA"/>
    <w:rsid w:val="00B14C1A"/>
    <w:rsid w:val="00B14E42"/>
    <w:rsid w:val="00B15097"/>
    <w:rsid w:val="00B1521D"/>
    <w:rsid w:val="00B15672"/>
    <w:rsid w:val="00B1614F"/>
    <w:rsid w:val="00B17333"/>
    <w:rsid w:val="00B17BE3"/>
    <w:rsid w:val="00B17D65"/>
    <w:rsid w:val="00B20595"/>
    <w:rsid w:val="00B2124E"/>
    <w:rsid w:val="00B21C2E"/>
    <w:rsid w:val="00B21FD6"/>
    <w:rsid w:val="00B2270F"/>
    <w:rsid w:val="00B22748"/>
    <w:rsid w:val="00B22E11"/>
    <w:rsid w:val="00B23794"/>
    <w:rsid w:val="00B2391B"/>
    <w:rsid w:val="00B23A16"/>
    <w:rsid w:val="00B247AB"/>
    <w:rsid w:val="00B24A5C"/>
    <w:rsid w:val="00B24F10"/>
    <w:rsid w:val="00B2539D"/>
    <w:rsid w:val="00B254F1"/>
    <w:rsid w:val="00B25660"/>
    <w:rsid w:val="00B25740"/>
    <w:rsid w:val="00B257CB"/>
    <w:rsid w:val="00B25AB0"/>
    <w:rsid w:val="00B25B1C"/>
    <w:rsid w:val="00B25F3A"/>
    <w:rsid w:val="00B26183"/>
    <w:rsid w:val="00B267D9"/>
    <w:rsid w:val="00B26ED3"/>
    <w:rsid w:val="00B26FDE"/>
    <w:rsid w:val="00B27546"/>
    <w:rsid w:val="00B27693"/>
    <w:rsid w:val="00B27732"/>
    <w:rsid w:val="00B27C76"/>
    <w:rsid w:val="00B300E2"/>
    <w:rsid w:val="00B30384"/>
    <w:rsid w:val="00B30499"/>
    <w:rsid w:val="00B309B9"/>
    <w:rsid w:val="00B30AF2"/>
    <w:rsid w:val="00B31BBE"/>
    <w:rsid w:val="00B31C6B"/>
    <w:rsid w:val="00B31D3E"/>
    <w:rsid w:val="00B31DDE"/>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6FD1"/>
    <w:rsid w:val="00B3705D"/>
    <w:rsid w:val="00B401E7"/>
    <w:rsid w:val="00B40507"/>
    <w:rsid w:val="00B407D3"/>
    <w:rsid w:val="00B40E6D"/>
    <w:rsid w:val="00B40EBC"/>
    <w:rsid w:val="00B40F77"/>
    <w:rsid w:val="00B410EB"/>
    <w:rsid w:val="00B412EB"/>
    <w:rsid w:val="00B4131F"/>
    <w:rsid w:val="00B41F90"/>
    <w:rsid w:val="00B4299B"/>
    <w:rsid w:val="00B42ABC"/>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51186"/>
    <w:rsid w:val="00B5139A"/>
    <w:rsid w:val="00B5171E"/>
    <w:rsid w:val="00B51C31"/>
    <w:rsid w:val="00B523AC"/>
    <w:rsid w:val="00B52CFB"/>
    <w:rsid w:val="00B531B9"/>
    <w:rsid w:val="00B534AA"/>
    <w:rsid w:val="00B539D3"/>
    <w:rsid w:val="00B53B29"/>
    <w:rsid w:val="00B53D45"/>
    <w:rsid w:val="00B543B1"/>
    <w:rsid w:val="00B548BE"/>
    <w:rsid w:val="00B54A09"/>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DE8"/>
    <w:rsid w:val="00B624E5"/>
    <w:rsid w:val="00B62808"/>
    <w:rsid w:val="00B6297A"/>
    <w:rsid w:val="00B62BD9"/>
    <w:rsid w:val="00B632AA"/>
    <w:rsid w:val="00B639B9"/>
    <w:rsid w:val="00B63AE0"/>
    <w:rsid w:val="00B63BBD"/>
    <w:rsid w:val="00B63BD8"/>
    <w:rsid w:val="00B63DB5"/>
    <w:rsid w:val="00B641F9"/>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6E4"/>
    <w:rsid w:val="00B709A1"/>
    <w:rsid w:val="00B70A63"/>
    <w:rsid w:val="00B70B29"/>
    <w:rsid w:val="00B70B9B"/>
    <w:rsid w:val="00B70C23"/>
    <w:rsid w:val="00B70E24"/>
    <w:rsid w:val="00B719B9"/>
    <w:rsid w:val="00B71D92"/>
    <w:rsid w:val="00B71F81"/>
    <w:rsid w:val="00B72202"/>
    <w:rsid w:val="00B72A36"/>
    <w:rsid w:val="00B731F0"/>
    <w:rsid w:val="00B73629"/>
    <w:rsid w:val="00B736B5"/>
    <w:rsid w:val="00B74220"/>
    <w:rsid w:val="00B755E5"/>
    <w:rsid w:val="00B756D3"/>
    <w:rsid w:val="00B758FF"/>
    <w:rsid w:val="00B7595E"/>
    <w:rsid w:val="00B75A21"/>
    <w:rsid w:val="00B75A3E"/>
    <w:rsid w:val="00B76977"/>
    <w:rsid w:val="00B7718E"/>
    <w:rsid w:val="00B77702"/>
    <w:rsid w:val="00B77D14"/>
    <w:rsid w:val="00B77F15"/>
    <w:rsid w:val="00B80AAC"/>
    <w:rsid w:val="00B80EFF"/>
    <w:rsid w:val="00B81506"/>
    <w:rsid w:val="00B815C2"/>
    <w:rsid w:val="00B81B31"/>
    <w:rsid w:val="00B81BE0"/>
    <w:rsid w:val="00B81F1C"/>
    <w:rsid w:val="00B825EB"/>
    <w:rsid w:val="00B82761"/>
    <w:rsid w:val="00B8365A"/>
    <w:rsid w:val="00B8369D"/>
    <w:rsid w:val="00B840D4"/>
    <w:rsid w:val="00B84185"/>
    <w:rsid w:val="00B843B5"/>
    <w:rsid w:val="00B845B1"/>
    <w:rsid w:val="00B84848"/>
    <w:rsid w:val="00B85252"/>
    <w:rsid w:val="00B85466"/>
    <w:rsid w:val="00B8582F"/>
    <w:rsid w:val="00B861C7"/>
    <w:rsid w:val="00B861E0"/>
    <w:rsid w:val="00B8675D"/>
    <w:rsid w:val="00B868B2"/>
    <w:rsid w:val="00B87285"/>
    <w:rsid w:val="00B872ED"/>
    <w:rsid w:val="00B8748E"/>
    <w:rsid w:val="00B8794B"/>
    <w:rsid w:val="00B87ABC"/>
    <w:rsid w:val="00B87FBC"/>
    <w:rsid w:val="00B9028F"/>
    <w:rsid w:val="00B9055E"/>
    <w:rsid w:val="00B90FD7"/>
    <w:rsid w:val="00B91883"/>
    <w:rsid w:val="00B91DE8"/>
    <w:rsid w:val="00B92C8D"/>
    <w:rsid w:val="00B92F24"/>
    <w:rsid w:val="00B93401"/>
    <w:rsid w:val="00B93601"/>
    <w:rsid w:val="00B937CB"/>
    <w:rsid w:val="00B94008"/>
    <w:rsid w:val="00B941FA"/>
    <w:rsid w:val="00B9511E"/>
    <w:rsid w:val="00B95463"/>
    <w:rsid w:val="00B95D9D"/>
    <w:rsid w:val="00B95EF4"/>
    <w:rsid w:val="00B9648B"/>
    <w:rsid w:val="00B964A1"/>
    <w:rsid w:val="00B96935"/>
    <w:rsid w:val="00B96AC8"/>
    <w:rsid w:val="00B96AF1"/>
    <w:rsid w:val="00B97164"/>
    <w:rsid w:val="00B971C0"/>
    <w:rsid w:val="00B97DE9"/>
    <w:rsid w:val="00B97FB7"/>
    <w:rsid w:val="00BA0829"/>
    <w:rsid w:val="00BA0865"/>
    <w:rsid w:val="00BA10EB"/>
    <w:rsid w:val="00BA12BC"/>
    <w:rsid w:val="00BA16E0"/>
    <w:rsid w:val="00BA183F"/>
    <w:rsid w:val="00BA19AE"/>
    <w:rsid w:val="00BA2080"/>
    <w:rsid w:val="00BA21F0"/>
    <w:rsid w:val="00BA24AC"/>
    <w:rsid w:val="00BA297B"/>
    <w:rsid w:val="00BA38B3"/>
    <w:rsid w:val="00BA3A00"/>
    <w:rsid w:val="00BA3FD0"/>
    <w:rsid w:val="00BA48BE"/>
    <w:rsid w:val="00BA50B6"/>
    <w:rsid w:val="00BA5BA1"/>
    <w:rsid w:val="00BA5C8B"/>
    <w:rsid w:val="00BA5CED"/>
    <w:rsid w:val="00BA5D40"/>
    <w:rsid w:val="00BA5FFA"/>
    <w:rsid w:val="00BA6192"/>
    <w:rsid w:val="00BA66E8"/>
    <w:rsid w:val="00BA70AE"/>
    <w:rsid w:val="00BA74E8"/>
    <w:rsid w:val="00BA7838"/>
    <w:rsid w:val="00BA7CF5"/>
    <w:rsid w:val="00BA7FC8"/>
    <w:rsid w:val="00BB01FA"/>
    <w:rsid w:val="00BB0269"/>
    <w:rsid w:val="00BB0836"/>
    <w:rsid w:val="00BB0954"/>
    <w:rsid w:val="00BB0C9E"/>
    <w:rsid w:val="00BB1994"/>
    <w:rsid w:val="00BB1B68"/>
    <w:rsid w:val="00BB1DDD"/>
    <w:rsid w:val="00BB2BE2"/>
    <w:rsid w:val="00BB2CD8"/>
    <w:rsid w:val="00BB2ED8"/>
    <w:rsid w:val="00BB301D"/>
    <w:rsid w:val="00BB314F"/>
    <w:rsid w:val="00BB3B54"/>
    <w:rsid w:val="00BB3D7A"/>
    <w:rsid w:val="00BB4873"/>
    <w:rsid w:val="00BB512A"/>
    <w:rsid w:val="00BB5C88"/>
    <w:rsid w:val="00BB6BFB"/>
    <w:rsid w:val="00BB6E82"/>
    <w:rsid w:val="00BB7070"/>
    <w:rsid w:val="00BB72DF"/>
    <w:rsid w:val="00BB7726"/>
    <w:rsid w:val="00BB7C1E"/>
    <w:rsid w:val="00BC0478"/>
    <w:rsid w:val="00BC0A1E"/>
    <w:rsid w:val="00BC0B8F"/>
    <w:rsid w:val="00BC13AE"/>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62E"/>
    <w:rsid w:val="00BD1B0C"/>
    <w:rsid w:val="00BD1D38"/>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40E"/>
    <w:rsid w:val="00BE2614"/>
    <w:rsid w:val="00BE26AA"/>
    <w:rsid w:val="00BE2734"/>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12B9"/>
    <w:rsid w:val="00BF16CC"/>
    <w:rsid w:val="00BF1ED8"/>
    <w:rsid w:val="00BF272D"/>
    <w:rsid w:val="00BF294B"/>
    <w:rsid w:val="00BF2B41"/>
    <w:rsid w:val="00BF2D38"/>
    <w:rsid w:val="00BF2DF0"/>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8FD"/>
    <w:rsid w:val="00BF7930"/>
    <w:rsid w:val="00BF7B4F"/>
    <w:rsid w:val="00BF7D71"/>
    <w:rsid w:val="00C007E0"/>
    <w:rsid w:val="00C0089E"/>
    <w:rsid w:val="00C012A1"/>
    <w:rsid w:val="00C01396"/>
    <w:rsid w:val="00C014A8"/>
    <w:rsid w:val="00C0159A"/>
    <w:rsid w:val="00C01EC8"/>
    <w:rsid w:val="00C02174"/>
    <w:rsid w:val="00C029D5"/>
    <w:rsid w:val="00C02EE2"/>
    <w:rsid w:val="00C03297"/>
    <w:rsid w:val="00C03779"/>
    <w:rsid w:val="00C037A3"/>
    <w:rsid w:val="00C04089"/>
    <w:rsid w:val="00C04588"/>
    <w:rsid w:val="00C04AE5"/>
    <w:rsid w:val="00C050F1"/>
    <w:rsid w:val="00C051FF"/>
    <w:rsid w:val="00C05714"/>
    <w:rsid w:val="00C0632B"/>
    <w:rsid w:val="00C0652C"/>
    <w:rsid w:val="00C06C45"/>
    <w:rsid w:val="00C06D67"/>
    <w:rsid w:val="00C06DEC"/>
    <w:rsid w:val="00C07549"/>
    <w:rsid w:val="00C079F7"/>
    <w:rsid w:val="00C07DCA"/>
    <w:rsid w:val="00C10303"/>
    <w:rsid w:val="00C105D7"/>
    <w:rsid w:val="00C10BAE"/>
    <w:rsid w:val="00C117BE"/>
    <w:rsid w:val="00C11BD1"/>
    <w:rsid w:val="00C126B6"/>
    <w:rsid w:val="00C129CC"/>
    <w:rsid w:val="00C12DC4"/>
    <w:rsid w:val="00C12E76"/>
    <w:rsid w:val="00C13E33"/>
    <w:rsid w:val="00C1495C"/>
    <w:rsid w:val="00C14B91"/>
    <w:rsid w:val="00C14CAB"/>
    <w:rsid w:val="00C153B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D21"/>
    <w:rsid w:val="00C22E03"/>
    <w:rsid w:val="00C23284"/>
    <w:rsid w:val="00C23586"/>
    <w:rsid w:val="00C236AC"/>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2D9"/>
    <w:rsid w:val="00C3337D"/>
    <w:rsid w:val="00C33390"/>
    <w:rsid w:val="00C3370B"/>
    <w:rsid w:val="00C3384E"/>
    <w:rsid w:val="00C33FDB"/>
    <w:rsid w:val="00C34440"/>
    <w:rsid w:val="00C3470F"/>
    <w:rsid w:val="00C34E7E"/>
    <w:rsid w:val="00C35693"/>
    <w:rsid w:val="00C357DE"/>
    <w:rsid w:val="00C35B5B"/>
    <w:rsid w:val="00C3619D"/>
    <w:rsid w:val="00C362A6"/>
    <w:rsid w:val="00C36305"/>
    <w:rsid w:val="00C364B5"/>
    <w:rsid w:val="00C366CB"/>
    <w:rsid w:val="00C367A9"/>
    <w:rsid w:val="00C36CAB"/>
    <w:rsid w:val="00C36D57"/>
    <w:rsid w:val="00C37213"/>
    <w:rsid w:val="00C41413"/>
    <w:rsid w:val="00C415D1"/>
    <w:rsid w:val="00C421E8"/>
    <w:rsid w:val="00C4252E"/>
    <w:rsid w:val="00C42733"/>
    <w:rsid w:val="00C42BCC"/>
    <w:rsid w:val="00C435AB"/>
    <w:rsid w:val="00C4415D"/>
    <w:rsid w:val="00C443B0"/>
    <w:rsid w:val="00C4477D"/>
    <w:rsid w:val="00C44B7B"/>
    <w:rsid w:val="00C45CE5"/>
    <w:rsid w:val="00C45F41"/>
    <w:rsid w:val="00C47167"/>
    <w:rsid w:val="00C476B3"/>
    <w:rsid w:val="00C503C3"/>
    <w:rsid w:val="00C50660"/>
    <w:rsid w:val="00C50F82"/>
    <w:rsid w:val="00C51056"/>
    <w:rsid w:val="00C51152"/>
    <w:rsid w:val="00C51529"/>
    <w:rsid w:val="00C5194A"/>
    <w:rsid w:val="00C51EE3"/>
    <w:rsid w:val="00C51EFE"/>
    <w:rsid w:val="00C52401"/>
    <w:rsid w:val="00C525A0"/>
    <w:rsid w:val="00C535B0"/>
    <w:rsid w:val="00C53EDE"/>
    <w:rsid w:val="00C53FD6"/>
    <w:rsid w:val="00C54719"/>
    <w:rsid w:val="00C547DB"/>
    <w:rsid w:val="00C549BD"/>
    <w:rsid w:val="00C54C1F"/>
    <w:rsid w:val="00C552C3"/>
    <w:rsid w:val="00C5539C"/>
    <w:rsid w:val="00C555A3"/>
    <w:rsid w:val="00C55992"/>
    <w:rsid w:val="00C559EF"/>
    <w:rsid w:val="00C55F0F"/>
    <w:rsid w:val="00C56202"/>
    <w:rsid w:val="00C5633C"/>
    <w:rsid w:val="00C56CCB"/>
    <w:rsid w:val="00C56F4F"/>
    <w:rsid w:val="00C5737E"/>
    <w:rsid w:val="00C5754A"/>
    <w:rsid w:val="00C57889"/>
    <w:rsid w:val="00C578DB"/>
    <w:rsid w:val="00C60479"/>
    <w:rsid w:val="00C608BE"/>
    <w:rsid w:val="00C61071"/>
    <w:rsid w:val="00C61296"/>
    <w:rsid w:val="00C612B5"/>
    <w:rsid w:val="00C61901"/>
    <w:rsid w:val="00C619C4"/>
    <w:rsid w:val="00C61A4C"/>
    <w:rsid w:val="00C61C14"/>
    <w:rsid w:val="00C6200C"/>
    <w:rsid w:val="00C62A19"/>
    <w:rsid w:val="00C62BF3"/>
    <w:rsid w:val="00C633AA"/>
    <w:rsid w:val="00C6348C"/>
    <w:rsid w:val="00C638AE"/>
    <w:rsid w:val="00C63C2C"/>
    <w:rsid w:val="00C6450B"/>
    <w:rsid w:val="00C64B67"/>
    <w:rsid w:val="00C64E91"/>
    <w:rsid w:val="00C654EF"/>
    <w:rsid w:val="00C658AB"/>
    <w:rsid w:val="00C663BF"/>
    <w:rsid w:val="00C66893"/>
    <w:rsid w:val="00C66F19"/>
    <w:rsid w:val="00C67020"/>
    <w:rsid w:val="00C67A87"/>
    <w:rsid w:val="00C67A8C"/>
    <w:rsid w:val="00C67EFD"/>
    <w:rsid w:val="00C67FEE"/>
    <w:rsid w:val="00C703B2"/>
    <w:rsid w:val="00C7095A"/>
    <w:rsid w:val="00C70FC0"/>
    <w:rsid w:val="00C713CE"/>
    <w:rsid w:val="00C71631"/>
    <w:rsid w:val="00C71906"/>
    <w:rsid w:val="00C724E8"/>
    <w:rsid w:val="00C728BE"/>
    <w:rsid w:val="00C72C8E"/>
    <w:rsid w:val="00C7301F"/>
    <w:rsid w:val="00C75487"/>
    <w:rsid w:val="00C754C8"/>
    <w:rsid w:val="00C75861"/>
    <w:rsid w:val="00C75A33"/>
    <w:rsid w:val="00C75BC0"/>
    <w:rsid w:val="00C75FC0"/>
    <w:rsid w:val="00C76F59"/>
    <w:rsid w:val="00C76FD4"/>
    <w:rsid w:val="00C77CA7"/>
    <w:rsid w:val="00C77F58"/>
    <w:rsid w:val="00C801B1"/>
    <w:rsid w:val="00C804CF"/>
    <w:rsid w:val="00C80878"/>
    <w:rsid w:val="00C80BB8"/>
    <w:rsid w:val="00C80BF5"/>
    <w:rsid w:val="00C80EC3"/>
    <w:rsid w:val="00C80EED"/>
    <w:rsid w:val="00C8122A"/>
    <w:rsid w:val="00C81439"/>
    <w:rsid w:val="00C816E3"/>
    <w:rsid w:val="00C819B6"/>
    <w:rsid w:val="00C81BEB"/>
    <w:rsid w:val="00C82314"/>
    <w:rsid w:val="00C82753"/>
    <w:rsid w:val="00C828C5"/>
    <w:rsid w:val="00C82C19"/>
    <w:rsid w:val="00C82F98"/>
    <w:rsid w:val="00C8323A"/>
    <w:rsid w:val="00C83439"/>
    <w:rsid w:val="00C83498"/>
    <w:rsid w:val="00C83C9B"/>
    <w:rsid w:val="00C83E5E"/>
    <w:rsid w:val="00C84A07"/>
    <w:rsid w:val="00C85469"/>
    <w:rsid w:val="00C8549F"/>
    <w:rsid w:val="00C85B5A"/>
    <w:rsid w:val="00C85D92"/>
    <w:rsid w:val="00C85D97"/>
    <w:rsid w:val="00C85EC0"/>
    <w:rsid w:val="00C861A8"/>
    <w:rsid w:val="00C8621C"/>
    <w:rsid w:val="00C86893"/>
    <w:rsid w:val="00C869E3"/>
    <w:rsid w:val="00C86C86"/>
    <w:rsid w:val="00C87328"/>
    <w:rsid w:val="00C87379"/>
    <w:rsid w:val="00C90751"/>
    <w:rsid w:val="00C90955"/>
    <w:rsid w:val="00C90A4D"/>
    <w:rsid w:val="00C913AC"/>
    <w:rsid w:val="00C9187C"/>
    <w:rsid w:val="00C92255"/>
    <w:rsid w:val="00C92522"/>
    <w:rsid w:val="00C92941"/>
    <w:rsid w:val="00C92A68"/>
    <w:rsid w:val="00C92C02"/>
    <w:rsid w:val="00C936AA"/>
    <w:rsid w:val="00C93A2E"/>
    <w:rsid w:val="00C93BF5"/>
    <w:rsid w:val="00C94A8F"/>
    <w:rsid w:val="00C94BDF"/>
    <w:rsid w:val="00C94DB9"/>
    <w:rsid w:val="00C95000"/>
    <w:rsid w:val="00C95AAE"/>
    <w:rsid w:val="00C95AF3"/>
    <w:rsid w:val="00C95F8B"/>
    <w:rsid w:val="00C96004"/>
    <w:rsid w:val="00C96C34"/>
    <w:rsid w:val="00C97426"/>
    <w:rsid w:val="00C97783"/>
    <w:rsid w:val="00CA0F79"/>
    <w:rsid w:val="00CA16F6"/>
    <w:rsid w:val="00CA1C6C"/>
    <w:rsid w:val="00CA21D4"/>
    <w:rsid w:val="00CA2256"/>
    <w:rsid w:val="00CA2630"/>
    <w:rsid w:val="00CA2EC4"/>
    <w:rsid w:val="00CA43C5"/>
    <w:rsid w:val="00CA43CA"/>
    <w:rsid w:val="00CA4883"/>
    <w:rsid w:val="00CA4E1C"/>
    <w:rsid w:val="00CA4FC2"/>
    <w:rsid w:val="00CA531A"/>
    <w:rsid w:val="00CA54D4"/>
    <w:rsid w:val="00CA596F"/>
    <w:rsid w:val="00CA752A"/>
    <w:rsid w:val="00CB0613"/>
    <w:rsid w:val="00CB071C"/>
    <w:rsid w:val="00CB079B"/>
    <w:rsid w:val="00CB0E4E"/>
    <w:rsid w:val="00CB0F05"/>
    <w:rsid w:val="00CB1A3A"/>
    <w:rsid w:val="00CB1B38"/>
    <w:rsid w:val="00CB315F"/>
    <w:rsid w:val="00CB40DB"/>
    <w:rsid w:val="00CB41FF"/>
    <w:rsid w:val="00CB42D0"/>
    <w:rsid w:val="00CB46A3"/>
    <w:rsid w:val="00CB4E57"/>
    <w:rsid w:val="00CB5AD1"/>
    <w:rsid w:val="00CB6009"/>
    <w:rsid w:val="00CB6130"/>
    <w:rsid w:val="00CB63F5"/>
    <w:rsid w:val="00CB64AD"/>
    <w:rsid w:val="00CB7347"/>
    <w:rsid w:val="00CB7F96"/>
    <w:rsid w:val="00CC0423"/>
    <w:rsid w:val="00CC082E"/>
    <w:rsid w:val="00CC0AC8"/>
    <w:rsid w:val="00CC1E9E"/>
    <w:rsid w:val="00CC212F"/>
    <w:rsid w:val="00CC2827"/>
    <w:rsid w:val="00CC2CC2"/>
    <w:rsid w:val="00CC316E"/>
    <w:rsid w:val="00CC3E48"/>
    <w:rsid w:val="00CC3F96"/>
    <w:rsid w:val="00CC4156"/>
    <w:rsid w:val="00CC4232"/>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2188"/>
    <w:rsid w:val="00CD23E3"/>
    <w:rsid w:val="00CD2A89"/>
    <w:rsid w:val="00CD2FBA"/>
    <w:rsid w:val="00CD328F"/>
    <w:rsid w:val="00CD3848"/>
    <w:rsid w:val="00CD38C9"/>
    <w:rsid w:val="00CD3F6C"/>
    <w:rsid w:val="00CD4447"/>
    <w:rsid w:val="00CD4819"/>
    <w:rsid w:val="00CD50F6"/>
    <w:rsid w:val="00CD5E55"/>
    <w:rsid w:val="00CD6189"/>
    <w:rsid w:val="00CD6AE6"/>
    <w:rsid w:val="00CD6B5E"/>
    <w:rsid w:val="00CD71C9"/>
    <w:rsid w:val="00CD76FA"/>
    <w:rsid w:val="00CE05F2"/>
    <w:rsid w:val="00CE0737"/>
    <w:rsid w:val="00CE0D51"/>
    <w:rsid w:val="00CE0F85"/>
    <w:rsid w:val="00CE1041"/>
    <w:rsid w:val="00CE1AD8"/>
    <w:rsid w:val="00CE1B94"/>
    <w:rsid w:val="00CE1BA7"/>
    <w:rsid w:val="00CE2128"/>
    <w:rsid w:val="00CE2151"/>
    <w:rsid w:val="00CE21FE"/>
    <w:rsid w:val="00CE229B"/>
    <w:rsid w:val="00CE2539"/>
    <w:rsid w:val="00CE2E4D"/>
    <w:rsid w:val="00CE2E6F"/>
    <w:rsid w:val="00CE2E71"/>
    <w:rsid w:val="00CE2ECA"/>
    <w:rsid w:val="00CE3347"/>
    <w:rsid w:val="00CE3463"/>
    <w:rsid w:val="00CE34DC"/>
    <w:rsid w:val="00CE35C3"/>
    <w:rsid w:val="00CE429B"/>
    <w:rsid w:val="00CE430A"/>
    <w:rsid w:val="00CE4D0E"/>
    <w:rsid w:val="00CE5B90"/>
    <w:rsid w:val="00CE5D29"/>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39CB"/>
    <w:rsid w:val="00CF3D3E"/>
    <w:rsid w:val="00CF3EEE"/>
    <w:rsid w:val="00CF42ED"/>
    <w:rsid w:val="00CF4871"/>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EC4"/>
    <w:rsid w:val="00D003F0"/>
    <w:rsid w:val="00D004AD"/>
    <w:rsid w:val="00D0138A"/>
    <w:rsid w:val="00D01745"/>
    <w:rsid w:val="00D02392"/>
    <w:rsid w:val="00D028D7"/>
    <w:rsid w:val="00D02BC0"/>
    <w:rsid w:val="00D02F36"/>
    <w:rsid w:val="00D034DA"/>
    <w:rsid w:val="00D0378B"/>
    <w:rsid w:val="00D03C4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61E"/>
    <w:rsid w:val="00D11A99"/>
    <w:rsid w:val="00D11D06"/>
    <w:rsid w:val="00D12624"/>
    <w:rsid w:val="00D1295E"/>
    <w:rsid w:val="00D12DC4"/>
    <w:rsid w:val="00D12F51"/>
    <w:rsid w:val="00D130A5"/>
    <w:rsid w:val="00D13858"/>
    <w:rsid w:val="00D13A73"/>
    <w:rsid w:val="00D14735"/>
    <w:rsid w:val="00D147E4"/>
    <w:rsid w:val="00D147E7"/>
    <w:rsid w:val="00D14918"/>
    <w:rsid w:val="00D14C29"/>
    <w:rsid w:val="00D151EB"/>
    <w:rsid w:val="00D151F7"/>
    <w:rsid w:val="00D15CED"/>
    <w:rsid w:val="00D16331"/>
    <w:rsid w:val="00D16644"/>
    <w:rsid w:val="00D16BDC"/>
    <w:rsid w:val="00D17295"/>
    <w:rsid w:val="00D17AA3"/>
    <w:rsid w:val="00D17ABE"/>
    <w:rsid w:val="00D17CAE"/>
    <w:rsid w:val="00D17F55"/>
    <w:rsid w:val="00D20230"/>
    <w:rsid w:val="00D2036D"/>
    <w:rsid w:val="00D20811"/>
    <w:rsid w:val="00D2112A"/>
    <w:rsid w:val="00D21593"/>
    <w:rsid w:val="00D222F9"/>
    <w:rsid w:val="00D226A0"/>
    <w:rsid w:val="00D22875"/>
    <w:rsid w:val="00D228CF"/>
    <w:rsid w:val="00D229DE"/>
    <w:rsid w:val="00D2320A"/>
    <w:rsid w:val="00D23C46"/>
    <w:rsid w:val="00D23FA6"/>
    <w:rsid w:val="00D240B4"/>
    <w:rsid w:val="00D2441A"/>
    <w:rsid w:val="00D245BB"/>
    <w:rsid w:val="00D24651"/>
    <w:rsid w:val="00D24B34"/>
    <w:rsid w:val="00D24E68"/>
    <w:rsid w:val="00D2540B"/>
    <w:rsid w:val="00D2571F"/>
    <w:rsid w:val="00D25AF1"/>
    <w:rsid w:val="00D25B7E"/>
    <w:rsid w:val="00D2674D"/>
    <w:rsid w:val="00D271E5"/>
    <w:rsid w:val="00D27D99"/>
    <w:rsid w:val="00D313A0"/>
    <w:rsid w:val="00D31757"/>
    <w:rsid w:val="00D31A3A"/>
    <w:rsid w:val="00D31FA1"/>
    <w:rsid w:val="00D32515"/>
    <w:rsid w:val="00D333C9"/>
    <w:rsid w:val="00D3344B"/>
    <w:rsid w:val="00D3348F"/>
    <w:rsid w:val="00D3367D"/>
    <w:rsid w:val="00D33963"/>
    <w:rsid w:val="00D33B69"/>
    <w:rsid w:val="00D3448F"/>
    <w:rsid w:val="00D3450C"/>
    <w:rsid w:val="00D34FD4"/>
    <w:rsid w:val="00D35AB2"/>
    <w:rsid w:val="00D36597"/>
    <w:rsid w:val="00D368A1"/>
    <w:rsid w:val="00D36F70"/>
    <w:rsid w:val="00D37602"/>
    <w:rsid w:val="00D3762C"/>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3FA"/>
    <w:rsid w:val="00D47651"/>
    <w:rsid w:val="00D47D7E"/>
    <w:rsid w:val="00D5012A"/>
    <w:rsid w:val="00D503A5"/>
    <w:rsid w:val="00D50471"/>
    <w:rsid w:val="00D5054A"/>
    <w:rsid w:val="00D5134C"/>
    <w:rsid w:val="00D51DBE"/>
    <w:rsid w:val="00D51E6F"/>
    <w:rsid w:val="00D520F8"/>
    <w:rsid w:val="00D529FC"/>
    <w:rsid w:val="00D52ACF"/>
    <w:rsid w:val="00D52B7C"/>
    <w:rsid w:val="00D52FC3"/>
    <w:rsid w:val="00D53348"/>
    <w:rsid w:val="00D5344C"/>
    <w:rsid w:val="00D53A22"/>
    <w:rsid w:val="00D53F07"/>
    <w:rsid w:val="00D541BE"/>
    <w:rsid w:val="00D544B6"/>
    <w:rsid w:val="00D545B5"/>
    <w:rsid w:val="00D5467F"/>
    <w:rsid w:val="00D54AF0"/>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49A8"/>
    <w:rsid w:val="00D650BC"/>
    <w:rsid w:val="00D65737"/>
    <w:rsid w:val="00D66E01"/>
    <w:rsid w:val="00D672DD"/>
    <w:rsid w:val="00D6731A"/>
    <w:rsid w:val="00D674AE"/>
    <w:rsid w:val="00D67989"/>
    <w:rsid w:val="00D67DB1"/>
    <w:rsid w:val="00D705BD"/>
    <w:rsid w:val="00D707DD"/>
    <w:rsid w:val="00D7081A"/>
    <w:rsid w:val="00D70931"/>
    <w:rsid w:val="00D70AA9"/>
    <w:rsid w:val="00D70D3B"/>
    <w:rsid w:val="00D7155F"/>
    <w:rsid w:val="00D719FD"/>
    <w:rsid w:val="00D71B9C"/>
    <w:rsid w:val="00D7210D"/>
    <w:rsid w:val="00D721A8"/>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255"/>
    <w:rsid w:val="00D806E8"/>
    <w:rsid w:val="00D80837"/>
    <w:rsid w:val="00D809D8"/>
    <w:rsid w:val="00D80DA0"/>
    <w:rsid w:val="00D812D5"/>
    <w:rsid w:val="00D81505"/>
    <w:rsid w:val="00D81519"/>
    <w:rsid w:val="00D81786"/>
    <w:rsid w:val="00D822B5"/>
    <w:rsid w:val="00D825E4"/>
    <w:rsid w:val="00D82BC7"/>
    <w:rsid w:val="00D82D71"/>
    <w:rsid w:val="00D82F88"/>
    <w:rsid w:val="00D82F93"/>
    <w:rsid w:val="00D8308C"/>
    <w:rsid w:val="00D839E6"/>
    <w:rsid w:val="00D83AD6"/>
    <w:rsid w:val="00D84139"/>
    <w:rsid w:val="00D84543"/>
    <w:rsid w:val="00D84648"/>
    <w:rsid w:val="00D84E4A"/>
    <w:rsid w:val="00D85316"/>
    <w:rsid w:val="00D85723"/>
    <w:rsid w:val="00D85D7C"/>
    <w:rsid w:val="00D85E87"/>
    <w:rsid w:val="00D85F58"/>
    <w:rsid w:val="00D860D4"/>
    <w:rsid w:val="00D86725"/>
    <w:rsid w:val="00D86BDD"/>
    <w:rsid w:val="00D8734A"/>
    <w:rsid w:val="00D87782"/>
    <w:rsid w:val="00D87849"/>
    <w:rsid w:val="00D87B62"/>
    <w:rsid w:val="00D9042C"/>
    <w:rsid w:val="00D9043E"/>
    <w:rsid w:val="00D90B0C"/>
    <w:rsid w:val="00D90E47"/>
    <w:rsid w:val="00D9103F"/>
    <w:rsid w:val="00D91D89"/>
    <w:rsid w:val="00D924BB"/>
    <w:rsid w:val="00D927FE"/>
    <w:rsid w:val="00D92CAF"/>
    <w:rsid w:val="00D93394"/>
    <w:rsid w:val="00D936AE"/>
    <w:rsid w:val="00D93F4E"/>
    <w:rsid w:val="00D94970"/>
    <w:rsid w:val="00D94C51"/>
    <w:rsid w:val="00D95982"/>
    <w:rsid w:val="00D95D7E"/>
    <w:rsid w:val="00D96A24"/>
    <w:rsid w:val="00D96AE1"/>
    <w:rsid w:val="00D96C78"/>
    <w:rsid w:val="00D96EBC"/>
    <w:rsid w:val="00D97A92"/>
    <w:rsid w:val="00D97AF0"/>
    <w:rsid w:val="00D97BCA"/>
    <w:rsid w:val="00D97EAB"/>
    <w:rsid w:val="00D97F40"/>
    <w:rsid w:val="00DA009B"/>
    <w:rsid w:val="00DA03FD"/>
    <w:rsid w:val="00DA08C7"/>
    <w:rsid w:val="00DA0F41"/>
    <w:rsid w:val="00DA1191"/>
    <w:rsid w:val="00DA14FA"/>
    <w:rsid w:val="00DA2B7A"/>
    <w:rsid w:val="00DA2BE0"/>
    <w:rsid w:val="00DA300F"/>
    <w:rsid w:val="00DA3E66"/>
    <w:rsid w:val="00DA515F"/>
    <w:rsid w:val="00DA5168"/>
    <w:rsid w:val="00DA53AC"/>
    <w:rsid w:val="00DA5911"/>
    <w:rsid w:val="00DA5EB7"/>
    <w:rsid w:val="00DA70D0"/>
    <w:rsid w:val="00DA722E"/>
    <w:rsid w:val="00DA73C4"/>
    <w:rsid w:val="00DA7733"/>
    <w:rsid w:val="00DA7AEE"/>
    <w:rsid w:val="00DA7B55"/>
    <w:rsid w:val="00DA7C22"/>
    <w:rsid w:val="00DA7DD9"/>
    <w:rsid w:val="00DA7E5D"/>
    <w:rsid w:val="00DB0003"/>
    <w:rsid w:val="00DB0276"/>
    <w:rsid w:val="00DB0389"/>
    <w:rsid w:val="00DB06CA"/>
    <w:rsid w:val="00DB085C"/>
    <w:rsid w:val="00DB198D"/>
    <w:rsid w:val="00DB1E02"/>
    <w:rsid w:val="00DB230F"/>
    <w:rsid w:val="00DB23BC"/>
    <w:rsid w:val="00DB30A9"/>
    <w:rsid w:val="00DB31BC"/>
    <w:rsid w:val="00DB33A5"/>
    <w:rsid w:val="00DB37AA"/>
    <w:rsid w:val="00DB380B"/>
    <w:rsid w:val="00DB398E"/>
    <w:rsid w:val="00DB3D65"/>
    <w:rsid w:val="00DB3E7A"/>
    <w:rsid w:val="00DB4127"/>
    <w:rsid w:val="00DB42A1"/>
    <w:rsid w:val="00DB47C2"/>
    <w:rsid w:val="00DB47EF"/>
    <w:rsid w:val="00DB57AD"/>
    <w:rsid w:val="00DB57D3"/>
    <w:rsid w:val="00DB5988"/>
    <w:rsid w:val="00DB653A"/>
    <w:rsid w:val="00DB680A"/>
    <w:rsid w:val="00DB6854"/>
    <w:rsid w:val="00DB7960"/>
    <w:rsid w:val="00DC02A3"/>
    <w:rsid w:val="00DC087B"/>
    <w:rsid w:val="00DC0DA0"/>
    <w:rsid w:val="00DC0ED8"/>
    <w:rsid w:val="00DC1183"/>
    <w:rsid w:val="00DC1A47"/>
    <w:rsid w:val="00DC1E24"/>
    <w:rsid w:val="00DC1F36"/>
    <w:rsid w:val="00DC2AAB"/>
    <w:rsid w:val="00DC2F23"/>
    <w:rsid w:val="00DC37CD"/>
    <w:rsid w:val="00DC3932"/>
    <w:rsid w:val="00DC3DF7"/>
    <w:rsid w:val="00DC4186"/>
    <w:rsid w:val="00DC4CB9"/>
    <w:rsid w:val="00DC51B6"/>
    <w:rsid w:val="00DC592E"/>
    <w:rsid w:val="00DC5BE4"/>
    <w:rsid w:val="00DC5D45"/>
    <w:rsid w:val="00DC683E"/>
    <w:rsid w:val="00DC690A"/>
    <w:rsid w:val="00DC6C01"/>
    <w:rsid w:val="00DC6F12"/>
    <w:rsid w:val="00DC7B92"/>
    <w:rsid w:val="00DC7BD1"/>
    <w:rsid w:val="00DD0731"/>
    <w:rsid w:val="00DD0F4B"/>
    <w:rsid w:val="00DD152A"/>
    <w:rsid w:val="00DD193A"/>
    <w:rsid w:val="00DD1C14"/>
    <w:rsid w:val="00DD22CD"/>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E0849"/>
    <w:rsid w:val="00DE141D"/>
    <w:rsid w:val="00DE1BC3"/>
    <w:rsid w:val="00DE3456"/>
    <w:rsid w:val="00DE40FE"/>
    <w:rsid w:val="00DE4144"/>
    <w:rsid w:val="00DE5700"/>
    <w:rsid w:val="00DE5A67"/>
    <w:rsid w:val="00DE6164"/>
    <w:rsid w:val="00DE6339"/>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AD7"/>
    <w:rsid w:val="00DF628C"/>
    <w:rsid w:val="00DF630A"/>
    <w:rsid w:val="00DF6BEF"/>
    <w:rsid w:val="00DF6CDC"/>
    <w:rsid w:val="00DF74E8"/>
    <w:rsid w:val="00DF779E"/>
    <w:rsid w:val="00E00726"/>
    <w:rsid w:val="00E009B2"/>
    <w:rsid w:val="00E00BD4"/>
    <w:rsid w:val="00E00CEE"/>
    <w:rsid w:val="00E00F4C"/>
    <w:rsid w:val="00E01961"/>
    <w:rsid w:val="00E02610"/>
    <w:rsid w:val="00E039C2"/>
    <w:rsid w:val="00E03ECF"/>
    <w:rsid w:val="00E040F8"/>
    <w:rsid w:val="00E042A8"/>
    <w:rsid w:val="00E0520D"/>
    <w:rsid w:val="00E0525F"/>
    <w:rsid w:val="00E06723"/>
    <w:rsid w:val="00E06973"/>
    <w:rsid w:val="00E06C0A"/>
    <w:rsid w:val="00E06E0B"/>
    <w:rsid w:val="00E07B42"/>
    <w:rsid w:val="00E07CD5"/>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64F"/>
    <w:rsid w:val="00E1790C"/>
    <w:rsid w:val="00E20269"/>
    <w:rsid w:val="00E2077E"/>
    <w:rsid w:val="00E21315"/>
    <w:rsid w:val="00E216E0"/>
    <w:rsid w:val="00E22367"/>
    <w:rsid w:val="00E228B3"/>
    <w:rsid w:val="00E22B61"/>
    <w:rsid w:val="00E22F60"/>
    <w:rsid w:val="00E2368E"/>
    <w:rsid w:val="00E238CA"/>
    <w:rsid w:val="00E23C8C"/>
    <w:rsid w:val="00E23F4D"/>
    <w:rsid w:val="00E240B5"/>
    <w:rsid w:val="00E2433C"/>
    <w:rsid w:val="00E24D2A"/>
    <w:rsid w:val="00E24D5E"/>
    <w:rsid w:val="00E24F0C"/>
    <w:rsid w:val="00E25700"/>
    <w:rsid w:val="00E25C96"/>
    <w:rsid w:val="00E263BC"/>
    <w:rsid w:val="00E26569"/>
    <w:rsid w:val="00E265BD"/>
    <w:rsid w:val="00E26773"/>
    <w:rsid w:val="00E26915"/>
    <w:rsid w:val="00E26B81"/>
    <w:rsid w:val="00E26E41"/>
    <w:rsid w:val="00E273B4"/>
    <w:rsid w:val="00E2762A"/>
    <w:rsid w:val="00E276E1"/>
    <w:rsid w:val="00E27832"/>
    <w:rsid w:val="00E279F5"/>
    <w:rsid w:val="00E27AE1"/>
    <w:rsid w:val="00E30135"/>
    <w:rsid w:val="00E3022E"/>
    <w:rsid w:val="00E313A3"/>
    <w:rsid w:val="00E318BC"/>
    <w:rsid w:val="00E31A84"/>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893"/>
    <w:rsid w:val="00E37A8D"/>
    <w:rsid w:val="00E37B62"/>
    <w:rsid w:val="00E400ED"/>
    <w:rsid w:val="00E402D7"/>
    <w:rsid w:val="00E41124"/>
    <w:rsid w:val="00E41988"/>
    <w:rsid w:val="00E419B3"/>
    <w:rsid w:val="00E41D55"/>
    <w:rsid w:val="00E41FB5"/>
    <w:rsid w:val="00E42739"/>
    <w:rsid w:val="00E43236"/>
    <w:rsid w:val="00E434C1"/>
    <w:rsid w:val="00E43ADA"/>
    <w:rsid w:val="00E43C8F"/>
    <w:rsid w:val="00E43D1D"/>
    <w:rsid w:val="00E449DD"/>
    <w:rsid w:val="00E44B31"/>
    <w:rsid w:val="00E44C1D"/>
    <w:rsid w:val="00E452F4"/>
    <w:rsid w:val="00E454D9"/>
    <w:rsid w:val="00E45774"/>
    <w:rsid w:val="00E45919"/>
    <w:rsid w:val="00E45E4C"/>
    <w:rsid w:val="00E45EB8"/>
    <w:rsid w:val="00E46258"/>
    <w:rsid w:val="00E46377"/>
    <w:rsid w:val="00E46482"/>
    <w:rsid w:val="00E46696"/>
    <w:rsid w:val="00E4674E"/>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CA0"/>
    <w:rsid w:val="00E53EFE"/>
    <w:rsid w:val="00E54141"/>
    <w:rsid w:val="00E5439C"/>
    <w:rsid w:val="00E55214"/>
    <w:rsid w:val="00E55877"/>
    <w:rsid w:val="00E55AA7"/>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2CBF"/>
    <w:rsid w:val="00E6326A"/>
    <w:rsid w:val="00E6367E"/>
    <w:rsid w:val="00E63901"/>
    <w:rsid w:val="00E63ADC"/>
    <w:rsid w:val="00E63E6F"/>
    <w:rsid w:val="00E641C7"/>
    <w:rsid w:val="00E645EA"/>
    <w:rsid w:val="00E6462C"/>
    <w:rsid w:val="00E646DE"/>
    <w:rsid w:val="00E64968"/>
    <w:rsid w:val="00E64F72"/>
    <w:rsid w:val="00E65044"/>
    <w:rsid w:val="00E65190"/>
    <w:rsid w:val="00E65589"/>
    <w:rsid w:val="00E65BCC"/>
    <w:rsid w:val="00E666CC"/>
    <w:rsid w:val="00E66733"/>
    <w:rsid w:val="00E66B6C"/>
    <w:rsid w:val="00E66DE6"/>
    <w:rsid w:val="00E67FE3"/>
    <w:rsid w:val="00E70301"/>
    <w:rsid w:val="00E70948"/>
    <w:rsid w:val="00E7180E"/>
    <w:rsid w:val="00E7187A"/>
    <w:rsid w:val="00E719DC"/>
    <w:rsid w:val="00E71A37"/>
    <w:rsid w:val="00E71B4D"/>
    <w:rsid w:val="00E725E1"/>
    <w:rsid w:val="00E72F84"/>
    <w:rsid w:val="00E73559"/>
    <w:rsid w:val="00E73C44"/>
    <w:rsid w:val="00E742B9"/>
    <w:rsid w:val="00E74744"/>
    <w:rsid w:val="00E74DD1"/>
    <w:rsid w:val="00E75707"/>
    <w:rsid w:val="00E75D4C"/>
    <w:rsid w:val="00E762C6"/>
    <w:rsid w:val="00E7639D"/>
    <w:rsid w:val="00E76410"/>
    <w:rsid w:val="00E7654F"/>
    <w:rsid w:val="00E767A7"/>
    <w:rsid w:val="00E76904"/>
    <w:rsid w:val="00E76D68"/>
    <w:rsid w:val="00E7708E"/>
    <w:rsid w:val="00E77CF8"/>
    <w:rsid w:val="00E77F9A"/>
    <w:rsid w:val="00E8015A"/>
    <w:rsid w:val="00E80347"/>
    <w:rsid w:val="00E8063D"/>
    <w:rsid w:val="00E80B86"/>
    <w:rsid w:val="00E80E22"/>
    <w:rsid w:val="00E80EA7"/>
    <w:rsid w:val="00E814A0"/>
    <w:rsid w:val="00E81C17"/>
    <w:rsid w:val="00E82221"/>
    <w:rsid w:val="00E826AF"/>
    <w:rsid w:val="00E82B2A"/>
    <w:rsid w:val="00E82D41"/>
    <w:rsid w:val="00E830AE"/>
    <w:rsid w:val="00E832B4"/>
    <w:rsid w:val="00E83F18"/>
    <w:rsid w:val="00E8470B"/>
    <w:rsid w:val="00E84A8F"/>
    <w:rsid w:val="00E84CDC"/>
    <w:rsid w:val="00E850A3"/>
    <w:rsid w:val="00E85704"/>
    <w:rsid w:val="00E858BB"/>
    <w:rsid w:val="00E8660A"/>
    <w:rsid w:val="00E8667A"/>
    <w:rsid w:val="00E867EF"/>
    <w:rsid w:val="00E871A7"/>
    <w:rsid w:val="00E8786F"/>
    <w:rsid w:val="00E87D16"/>
    <w:rsid w:val="00E90954"/>
    <w:rsid w:val="00E90A2A"/>
    <w:rsid w:val="00E91D7C"/>
    <w:rsid w:val="00E92328"/>
    <w:rsid w:val="00E924CF"/>
    <w:rsid w:val="00E9273D"/>
    <w:rsid w:val="00E92C20"/>
    <w:rsid w:val="00E92F0F"/>
    <w:rsid w:val="00E93755"/>
    <w:rsid w:val="00E93C62"/>
    <w:rsid w:val="00E94987"/>
    <w:rsid w:val="00E949FD"/>
    <w:rsid w:val="00E94C35"/>
    <w:rsid w:val="00E95477"/>
    <w:rsid w:val="00E95E6F"/>
    <w:rsid w:val="00E95FB9"/>
    <w:rsid w:val="00E962F8"/>
    <w:rsid w:val="00E96670"/>
    <w:rsid w:val="00E96D38"/>
    <w:rsid w:val="00E96D54"/>
    <w:rsid w:val="00E96DAC"/>
    <w:rsid w:val="00E97321"/>
    <w:rsid w:val="00E97E01"/>
    <w:rsid w:val="00E97F14"/>
    <w:rsid w:val="00EA0088"/>
    <w:rsid w:val="00EA076E"/>
    <w:rsid w:val="00EA112B"/>
    <w:rsid w:val="00EA11CF"/>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343"/>
    <w:rsid w:val="00EA5F96"/>
    <w:rsid w:val="00EA6003"/>
    <w:rsid w:val="00EA6491"/>
    <w:rsid w:val="00EA661F"/>
    <w:rsid w:val="00EA677B"/>
    <w:rsid w:val="00EA7444"/>
    <w:rsid w:val="00EA7938"/>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A"/>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984"/>
    <w:rsid w:val="00ED0DEA"/>
    <w:rsid w:val="00ED19A9"/>
    <w:rsid w:val="00ED2312"/>
    <w:rsid w:val="00ED2991"/>
    <w:rsid w:val="00ED312B"/>
    <w:rsid w:val="00ED31B7"/>
    <w:rsid w:val="00ED44C2"/>
    <w:rsid w:val="00ED44F3"/>
    <w:rsid w:val="00ED462E"/>
    <w:rsid w:val="00ED4659"/>
    <w:rsid w:val="00ED5218"/>
    <w:rsid w:val="00ED5450"/>
    <w:rsid w:val="00ED59A1"/>
    <w:rsid w:val="00ED5AD8"/>
    <w:rsid w:val="00ED5C4B"/>
    <w:rsid w:val="00ED6847"/>
    <w:rsid w:val="00ED6955"/>
    <w:rsid w:val="00ED6BD5"/>
    <w:rsid w:val="00ED6E13"/>
    <w:rsid w:val="00ED72EF"/>
    <w:rsid w:val="00ED738E"/>
    <w:rsid w:val="00EE0385"/>
    <w:rsid w:val="00EE0CB0"/>
    <w:rsid w:val="00EE0D68"/>
    <w:rsid w:val="00EE0DD3"/>
    <w:rsid w:val="00EE10A4"/>
    <w:rsid w:val="00EE11AD"/>
    <w:rsid w:val="00EE18AA"/>
    <w:rsid w:val="00EE18EC"/>
    <w:rsid w:val="00EE1BA8"/>
    <w:rsid w:val="00EE26E9"/>
    <w:rsid w:val="00EE3812"/>
    <w:rsid w:val="00EE3813"/>
    <w:rsid w:val="00EE3B8A"/>
    <w:rsid w:val="00EE4175"/>
    <w:rsid w:val="00EE4A4E"/>
    <w:rsid w:val="00EE4DA3"/>
    <w:rsid w:val="00EE5639"/>
    <w:rsid w:val="00EE5B91"/>
    <w:rsid w:val="00EE5FE8"/>
    <w:rsid w:val="00EE6031"/>
    <w:rsid w:val="00EE64AF"/>
    <w:rsid w:val="00EE6AB2"/>
    <w:rsid w:val="00EE7083"/>
    <w:rsid w:val="00EE712F"/>
    <w:rsid w:val="00EE737E"/>
    <w:rsid w:val="00EE767D"/>
    <w:rsid w:val="00EE7D17"/>
    <w:rsid w:val="00EF02C6"/>
    <w:rsid w:val="00EF0349"/>
    <w:rsid w:val="00EF129F"/>
    <w:rsid w:val="00EF1D7F"/>
    <w:rsid w:val="00EF1FA7"/>
    <w:rsid w:val="00EF2509"/>
    <w:rsid w:val="00EF287E"/>
    <w:rsid w:val="00EF2E5D"/>
    <w:rsid w:val="00EF2FEA"/>
    <w:rsid w:val="00EF303C"/>
    <w:rsid w:val="00EF3221"/>
    <w:rsid w:val="00EF3843"/>
    <w:rsid w:val="00EF38BD"/>
    <w:rsid w:val="00EF3DC7"/>
    <w:rsid w:val="00EF4310"/>
    <w:rsid w:val="00EF43A2"/>
    <w:rsid w:val="00EF486C"/>
    <w:rsid w:val="00EF48C7"/>
    <w:rsid w:val="00EF538B"/>
    <w:rsid w:val="00EF728F"/>
    <w:rsid w:val="00EF7641"/>
    <w:rsid w:val="00EF7642"/>
    <w:rsid w:val="00F00124"/>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70E0"/>
    <w:rsid w:val="00F07214"/>
    <w:rsid w:val="00F073E7"/>
    <w:rsid w:val="00F07587"/>
    <w:rsid w:val="00F076DE"/>
    <w:rsid w:val="00F077D9"/>
    <w:rsid w:val="00F07B64"/>
    <w:rsid w:val="00F07EBC"/>
    <w:rsid w:val="00F10972"/>
    <w:rsid w:val="00F10E0C"/>
    <w:rsid w:val="00F10E94"/>
    <w:rsid w:val="00F112F1"/>
    <w:rsid w:val="00F117C2"/>
    <w:rsid w:val="00F11DAC"/>
    <w:rsid w:val="00F120B6"/>
    <w:rsid w:val="00F123DA"/>
    <w:rsid w:val="00F1260F"/>
    <w:rsid w:val="00F1270F"/>
    <w:rsid w:val="00F12A41"/>
    <w:rsid w:val="00F13001"/>
    <w:rsid w:val="00F13632"/>
    <w:rsid w:val="00F13941"/>
    <w:rsid w:val="00F14405"/>
    <w:rsid w:val="00F1445F"/>
    <w:rsid w:val="00F1452F"/>
    <w:rsid w:val="00F145DF"/>
    <w:rsid w:val="00F14C75"/>
    <w:rsid w:val="00F1521E"/>
    <w:rsid w:val="00F1540E"/>
    <w:rsid w:val="00F15557"/>
    <w:rsid w:val="00F1607F"/>
    <w:rsid w:val="00F16256"/>
    <w:rsid w:val="00F16596"/>
    <w:rsid w:val="00F16599"/>
    <w:rsid w:val="00F176B7"/>
    <w:rsid w:val="00F17C57"/>
    <w:rsid w:val="00F17D32"/>
    <w:rsid w:val="00F20514"/>
    <w:rsid w:val="00F20579"/>
    <w:rsid w:val="00F20859"/>
    <w:rsid w:val="00F20A64"/>
    <w:rsid w:val="00F20F66"/>
    <w:rsid w:val="00F21940"/>
    <w:rsid w:val="00F226DC"/>
    <w:rsid w:val="00F2286E"/>
    <w:rsid w:val="00F22D00"/>
    <w:rsid w:val="00F22D70"/>
    <w:rsid w:val="00F237F2"/>
    <w:rsid w:val="00F23BA3"/>
    <w:rsid w:val="00F2403B"/>
    <w:rsid w:val="00F2452B"/>
    <w:rsid w:val="00F251D8"/>
    <w:rsid w:val="00F25B3B"/>
    <w:rsid w:val="00F25C21"/>
    <w:rsid w:val="00F2600A"/>
    <w:rsid w:val="00F26065"/>
    <w:rsid w:val="00F2625C"/>
    <w:rsid w:val="00F26423"/>
    <w:rsid w:val="00F2695C"/>
    <w:rsid w:val="00F270C3"/>
    <w:rsid w:val="00F2757C"/>
    <w:rsid w:val="00F2798A"/>
    <w:rsid w:val="00F27B42"/>
    <w:rsid w:val="00F27E61"/>
    <w:rsid w:val="00F30417"/>
    <w:rsid w:val="00F30477"/>
    <w:rsid w:val="00F30618"/>
    <w:rsid w:val="00F3077D"/>
    <w:rsid w:val="00F30BF5"/>
    <w:rsid w:val="00F30DC9"/>
    <w:rsid w:val="00F315FA"/>
    <w:rsid w:val="00F31E61"/>
    <w:rsid w:val="00F31E6D"/>
    <w:rsid w:val="00F323E0"/>
    <w:rsid w:val="00F32807"/>
    <w:rsid w:val="00F32B51"/>
    <w:rsid w:val="00F33393"/>
    <w:rsid w:val="00F33495"/>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36F"/>
    <w:rsid w:val="00F37540"/>
    <w:rsid w:val="00F4012F"/>
    <w:rsid w:val="00F40715"/>
    <w:rsid w:val="00F4072E"/>
    <w:rsid w:val="00F4087C"/>
    <w:rsid w:val="00F4129E"/>
    <w:rsid w:val="00F41311"/>
    <w:rsid w:val="00F4145D"/>
    <w:rsid w:val="00F417AC"/>
    <w:rsid w:val="00F4199E"/>
    <w:rsid w:val="00F41C1F"/>
    <w:rsid w:val="00F421AF"/>
    <w:rsid w:val="00F42C97"/>
    <w:rsid w:val="00F42E38"/>
    <w:rsid w:val="00F42FB5"/>
    <w:rsid w:val="00F4365A"/>
    <w:rsid w:val="00F43981"/>
    <w:rsid w:val="00F43A24"/>
    <w:rsid w:val="00F43E85"/>
    <w:rsid w:val="00F43E93"/>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C93"/>
    <w:rsid w:val="00F52E61"/>
    <w:rsid w:val="00F53BE5"/>
    <w:rsid w:val="00F541E4"/>
    <w:rsid w:val="00F54683"/>
    <w:rsid w:val="00F5468E"/>
    <w:rsid w:val="00F54E9B"/>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309C"/>
    <w:rsid w:val="00F64357"/>
    <w:rsid w:val="00F64787"/>
    <w:rsid w:val="00F64D1E"/>
    <w:rsid w:val="00F64EDB"/>
    <w:rsid w:val="00F660E2"/>
    <w:rsid w:val="00F6624F"/>
    <w:rsid w:val="00F663D9"/>
    <w:rsid w:val="00F66636"/>
    <w:rsid w:val="00F6747A"/>
    <w:rsid w:val="00F70006"/>
    <w:rsid w:val="00F701C7"/>
    <w:rsid w:val="00F7163B"/>
    <w:rsid w:val="00F71865"/>
    <w:rsid w:val="00F71A5C"/>
    <w:rsid w:val="00F71D8E"/>
    <w:rsid w:val="00F71E44"/>
    <w:rsid w:val="00F72203"/>
    <w:rsid w:val="00F728C0"/>
    <w:rsid w:val="00F72C62"/>
    <w:rsid w:val="00F72DCF"/>
    <w:rsid w:val="00F731F3"/>
    <w:rsid w:val="00F73588"/>
    <w:rsid w:val="00F73619"/>
    <w:rsid w:val="00F749EC"/>
    <w:rsid w:val="00F75870"/>
    <w:rsid w:val="00F768B1"/>
    <w:rsid w:val="00F77167"/>
    <w:rsid w:val="00F77E61"/>
    <w:rsid w:val="00F77EA0"/>
    <w:rsid w:val="00F80204"/>
    <w:rsid w:val="00F80723"/>
    <w:rsid w:val="00F81119"/>
    <w:rsid w:val="00F8141B"/>
    <w:rsid w:val="00F819EA"/>
    <w:rsid w:val="00F81C53"/>
    <w:rsid w:val="00F820E8"/>
    <w:rsid w:val="00F821D5"/>
    <w:rsid w:val="00F82737"/>
    <w:rsid w:val="00F82C50"/>
    <w:rsid w:val="00F83663"/>
    <w:rsid w:val="00F838C9"/>
    <w:rsid w:val="00F839F6"/>
    <w:rsid w:val="00F840E1"/>
    <w:rsid w:val="00F8416D"/>
    <w:rsid w:val="00F8463D"/>
    <w:rsid w:val="00F84B72"/>
    <w:rsid w:val="00F85233"/>
    <w:rsid w:val="00F856E7"/>
    <w:rsid w:val="00F85B51"/>
    <w:rsid w:val="00F87011"/>
    <w:rsid w:val="00F87AD3"/>
    <w:rsid w:val="00F87EE7"/>
    <w:rsid w:val="00F90ACB"/>
    <w:rsid w:val="00F915FC"/>
    <w:rsid w:val="00F916C2"/>
    <w:rsid w:val="00F91BE5"/>
    <w:rsid w:val="00F91D33"/>
    <w:rsid w:val="00F91F11"/>
    <w:rsid w:val="00F92774"/>
    <w:rsid w:val="00F92BE0"/>
    <w:rsid w:val="00F92ECE"/>
    <w:rsid w:val="00F934EB"/>
    <w:rsid w:val="00F9363F"/>
    <w:rsid w:val="00F938F2"/>
    <w:rsid w:val="00F93ACE"/>
    <w:rsid w:val="00F93AE7"/>
    <w:rsid w:val="00F94049"/>
    <w:rsid w:val="00F946BF"/>
    <w:rsid w:val="00F94C9A"/>
    <w:rsid w:val="00F94CBD"/>
    <w:rsid w:val="00F94E63"/>
    <w:rsid w:val="00F95391"/>
    <w:rsid w:val="00F96A65"/>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2E6B"/>
    <w:rsid w:val="00FA324A"/>
    <w:rsid w:val="00FA33FA"/>
    <w:rsid w:val="00FA375C"/>
    <w:rsid w:val="00FA38F0"/>
    <w:rsid w:val="00FA3B33"/>
    <w:rsid w:val="00FA3C90"/>
    <w:rsid w:val="00FA3CB1"/>
    <w:rsid w:val="00FA4EB5"/>
    <w:rsid w:val="00FA4EBD"/>
    <w:rsid w:val="00FA5144"/>
    <w:rsid w:val="00FA564E"/>
    <w:rsid w:val="00FA5AAF"/>
    <w:rsid w:val="00FA5AB4"/>
    <w:rsid w:val="00FA5BCB"/>
    <w:rsid w:val="00FA637E"/>
    <w:rsid w:val="00FA66CF"/>
    <w:rsid w:val="00FA6792"/>
    <w:rsid w:val="00FA681C"/>
    <w:rsid w:val="00FA6BE0"/>
    <w:rsid w:val="00FA6CE3"/>
    <w:rsid w:val="00FA6FEA"/>
    <w:rsid w:val="00FA7901"/>
    <w:rsid w:val="00FA7D0D"/>
    <w:rsid w:val="00FB00C9"/>
    <w:rsid w:val="00FB084B"/>
    <w:rsid w:val="00FB0B58"/>
    <w:rsid w:val="00FB0C32"/>
    <w:rsid w:val="00FB0E87"/>
    <w:rsid w:val="00FB12F9"/>
    <w:rsid w:val="00FB133A"/>
    <w:rsid w:val="00FB2301"/>
    <w:rsid w:val="00FB2B91"/>
    <w:rsid w:val="00FB2B99"/>
    <w:rsid w:val="00FB3914"/>
    <w:rsid w:val="00FB3AE4"/>
    <w:rsid w:val="00FB3B22"/>
    <w:rsid w:val="00FB3D74"/>
    <w:rsid w:val="00FB3ED3"/>
    <w:rsid w:val="00FB4B09"/>
    <w:rsid w:val="00FB4B9C"/>
    <w:rsid w:val="00FB4C32"/>
    <w:rsid w:val="00FB4C85"/>
    <w:rsid w:val="00FB5441"/>
    <w:rsid w:val="00FB5542"/>
    <w:rsid w:val="00FB5731"/>
    <w:rsid w:val="00FB57A1"/>
    <w:rsid w:val="00FB5FF8"/>
    <w:rsid w:val="00FB6358"/>
    <w:rsid w:val="00FB6866"/>
    <w:rsid w:val="00FB6918"/>
    <w:rsid w:val="00FB6B30"/>
    <w:rsid w:val="00FB6B37"/>
    <w:rsid w:val="00FB6C6D"/>
    <w:rsid w:val="00FB711B"/>
    <w:rsid w:val="00FB767F"/>
    <w:rsid w:val="00FB7F54"/>
    <w:rsid w:val="00FC10AB"/>
    <w:rsid w:val="00FC1392"/>
    <w:rsid w:val="00FC165F"/>
    <w:rsid w:val="00FC187D"/>
    <w:rsid w:val="00FC19E0"/>
    <w:rsid w:val="00FC1CEA"/>
    <w:rsid w:val="00FC279A"/>
    <w:rsid w:val="00FC27AF"/>
    <w:rsid w:val="00FC2D0E"/>
    <w:rsid w:val="00FC3A9A"/>
    <w:rsid w:val="00FC4186"/>
    <w:rsid w:val="00FC4187"/>
    <w:rsid w:val="00FC44A2"/>
    <w:rsid w:val="00FC488D"/>
    <w:rsid w:val="00FC4913"/>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D4E"/>
    <w:rsid w:val="00FD2EC3"/>
    <w:rsid w:val="00FD309F"/>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E0725"/>
    <w:rsid w:val="00FE08A4"/>
    <w:rsid w:val="00FE0F72"/>
    <w:rsid w:val="00FE126E"/>
    <w:rsid w:val="00FE131C"/>
    <w:rsid w:val="00FE13C2"/>
    <w:rsid w:val="00FE1784"/>
    <w:rsid w:val="00FE18D3"/>
    <w:rsid w:val="00FE1905"/>
    <w:rsid w:val="00FE1AF4"/>
    <w:rsid w:val="00FE276F"/>
    <w:rsid w:val="00FE2EBC"/>
    <w:rsid w:val="00FE3D94"/>
    <w:rsid w:val="00FE4771"/>
    <w:rsid w:val="00FE54C1"/>
    <w:rsid w:val="00FE5EF4"/>
    <w:rsid w:val="00FE5F32"/>
    <w:rsid w:val="00FE627B"/>
    <w:rsid w:val="00FE633F"/>
    <w:rsid w:val="00FE6573"/>
    <w:rsid w:val="00FE672D"/>
    <w:rsid w:val="00FE6F49"/>
    <w:rsid w:val="00FE75A3"/>
    <w:rsid w:val="00FE75BC"/>
    <w:rsid w:val="00FE7A43"/>
    <w:rsid w:val="00FE7AB5"/>
    <w:rsid w:val="00FF05F9"/>
    <w:rsid w:val="00FF0C84"/>
    <w:rsid w:val="00FF0FD0"/>
    <w:rsid w:val="00FF112D"/>
    <w:rsid w:val="00FF126A"/>
    <w:rsid w:val="00FF1610"/>
    <w:rsid w:val="00FF1626"/>
    <w:rsid w:val="00FF212A"/>
    <w:rsid w:val="00FF2425"/>
    <w:rsid w:val="00FF353E"/>
    <w:rsid w:val="00FF36C1"/>
    <w:rsid w:val="00FF3AA1"/>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B1D85208-687F-4A87-8FCA-279B00FA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29"/>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29"/>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29"/>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29"/>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29"/>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BB9FA-F725-415D-B5CA-DD228152A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2156</Words>
  <Characters>12290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291</cp:revision>
  <cp:lastPrinted>2011-08-03T09:36:00Z</cp:lastPrinted>
  <dcterms:created xsi:type="dcterms:W3CDTF">2017-09-25T10:47:00Z</dcterms:created>
  <dcterms:modified xsi:type="dcterms:W3CDTF">2018-01-12T06:32:00Z</dcterms:modified>
</cp:coreProperties>
</file>